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51B" w:rsidRDefault="001F651B"/>
    <w:p w:rsidR="001F651B" w:rsidRDefault="001F651B">
      <w:pPr>
        <w:jc w:val="center"/>
        <w:rPr>
          <w:i/>
          <w:iCs/>
          <w:sz w:val="40"/>
          <w:szCs w:val="40"/>
        </w:rPr>
      </w:pPr>
    </w:p>
    <w:p w:rsidR="001F651B" w:rsidRDefault="001F651B">
      <w:pPr>
        <w:jc w:val="center"/>
        <w:rPr>
          <w:i/>
          <w:iCs/>
          <w:sz w:val="40"/>
          <w:szCs w:val="40"/>
        </w:rPr>
      </w:pPr>
    </w:p>
    <w:p w:rsidR="001F651B" w:rsidRDefault="001F651B">
      <w:pPr>
        <w:jc w:val="center"/>
        <w:rPr>
          <w:i/>
          <w:iCs/>
          <w:sz w:val="40"/>
          <w:szCs w:val="40"/>
        </w:rPr>
      </w:pPr>
    </w:p>
    <w:p w:rsidR="001F651B" w:rsidRDefault="00000000">
      <w:pPr>
        <w:jc w:val="center"/>
        <w:rPr>
          <w:rFonts w:ascii="Times New Roman" w:hAnsi="Times New Roman"/>
          <w:b/>
          <w:bCs/>
          <w:sz w:val="36"/>
          <w:szCs w:val="36"/>
        </w:rPr>
      </w:pPr>
      <w:r>
        <w:rPr>
          <w:rFonts w:ascii="Times New Roman" w:hAnsi="Times New Roman"/>
          <w:b/>
          <w:bCs/>
          <w:i/>
          <w:iCs/>
          <w:sz w:val="36"/>
          <w:szCs w:val="36"/>
        </w:rPr>
        <w:t>Gminny Ośrodek Pomocy Społecznej</w:t>
      </w:r>
    </w:p>
    <w:p w:rsidR="001F651B" w:rsidRDefault="00000000">
      <w:pPr>
        <w:jc w:val="center"/>
        <w:rPr>
          <w:rFonts w:ascii="Times New Roman" w:hAnsi="Times New Roman"/>
          <w:b/>
          <w:bCs/>
          <w:sz w:val="36"/>
          <w:szCs w:val="36"/>
        </w:rPr>
      </w:pPr>
      <w:r>
        <w:rPr>
          <w:rFonts w:ascii="Times New Roman" w:hAnsi="Times New Roman"/>
          <w:b/>
          <w:bCs/>
          <w:i/>
          <w:iCs/>
          <w:sz w:val="36"/>
          <w:szCs w:val="36"/>
        </w:rPr>
        <w:t>w Osieku</w:t>
      </w:r>
    </w:p>
    <w:p w:rsidR="001F651B" w:rsidRDefault="001F651B">
      <w:pPr>
        <w:jc w:val="center"/>
        <w:rPr>
          <w:rFonts w:ascii="Times New Roman" w:hAnsi="Times New Roman"/>
          <w:b/>
          <w:bCs/>
          <w:sz w:val="36"/>
          <w:szCs w:val="36"/>
        </w:rPr>
      </w:pPr>
    </w:p>
    <w:p w:rsidR="001F651B" w:rsidRDefault="001F651B">
      <w:pPr>
        <w:jc w:val="center"/>
        <w:rPr>
          <w:sz w:val="36"/>
          <w:szCs w:val="36"/>
        </w:rPr>
      </w:pPr>
    </w:p>
    <w:p w:rsidR="001F651B" w:rsidRDefault="001F651B">
      <w:pPr>
        <w:jc w:val="center"/>
        <w:rPr>
          <w:sz w:val="36"/>
          <w:szCs w:val="36"/>
        </w:rPr>
      </w:pPr>
    </w:p>
    <w:p w:rsidR="001F651B" w:rsidRDefault="001F651B">
      <w:pPr>
        <w:jc w:val="center"/>
        <w:rPr>
          <w:sz w:val="36"/>
          <w:szCs w:val="36"/>
        </w:rPr>
      </w:pPr>
    </w:p>
    <w:p w:rsidR="001F651B" w:rsidRDefault="001F651B">
      <w:pPr>
        <w:jc w:val="center"/>
        <w:rPr>
          <w:i/>
          <w:iCs/>
          <w:sz w:val="36"/>
          <w:szCs w:val="36"/>
        </w:rPr>
      </w:pPr>
    </w:p>
    <w:p w:rsidR="001F651B" w:rsidRDefault="00000000">
      <w:pPr>
        <w:jc w:val="center"/>
        <w:rPr>
          <w:rFonts w:ascii="Times New Roman" w:hAnsi="Times New Roman"/>
          <w:sz w:val="28"/>
          <w:szCs w:val="28"/>
        </w:rPr>
      </w:pPr>
      <w:r>
        <w:rPr>
          <w:rFonts w:ascii="Times New Roman" w:hAnsi="Times New Roman"/>
          <w:i/>
          <w:iCs/>
          <w:sz w:val="28"/>
          <w:szCs w:val="28"/>
        </w:rPr>
        <w:t>przekazuje sprawozdanie z działalności</w:t>
      </w:r>
    </w:p>
    <w:p w:rsidR="001F651B" w:rsidRDefault="00000000">
      <w:pPr>
        <w:jc w:val="center"/>
        <w:rPr>
          <w:rFonts w:ascii="Times New Roman" w:hAnsi="Times New Roman"/>
          <w:sz w:val="28"/>
          <w:szCs w:val="28"/>
        </w:rPr>
      </w:pPr>
      <w:r>
        <w:rPr>
          <w:rFonts w:ascii="Times New Roman" w:hAnsi="Times New Roman"/>
          <w:i/>
          <w:iCs/>
          <w:sz w:val="28"/>
          <w:szCs w:val="28"/>
        </w:rPr>
        <w:t>Gminnego Ośrodka Pomocy Społecznej za 2025 rok</w:t>
      </w:r>
    </w:p>
    <w:p w:rsidR="001F651B" w:rsidRDefault="00000000">
      <w:pPr>
        <w:jc w:val="center"/>
        <w:rPr>
          <w:rFonts w:ascii="Times New Roman" w:hAnsi="Times New Roman"/>
          <w:sz w:val="28"/>
          <w:szCs w:val="28"/>
        </w:rPr>
      </w:pPr>
      <w:r>
        <w:rPr>
          <w:rFonts w:ascii="Times New Roman" w:hAnsi="Times New Roman"/>
          <w:i/>
          <w:iCs/>
          <w:sz w:val="28"/>
          <w:szCs w:val="28"/>
        </w:rPr>
        <w:t>oraz przedstawia potrzeby w zakresie</w:t>
      </w:r>
    </w:p>
    <w:p w:rsidR="001F651B" w:rsidRDefault="00000000">
      <w:pPr>
        <w:jc w:val="center"/>
        <w:rPr>
          <w:rFonts w:ascii="Times New Roman" w:hAnsi="Times New Roman"/>
          <w:sz w:val="28"/>
          <w:szCs w:val="28"/>
        </w:rPr>
      </w:pPr>
      <w:r>
        <w:rPr>
          <w:rFonts w:ascii="Times New Roman" w:hAnsi="Times New Roman"/>
          <w:i/>
          <w:iCs/>
          <w:sz w:val="28"/>
          <w:szCs w:val="28"/>
        </w:rPr>
        <w:t>pomocy społecznej na rok 2026</w:t>
      </w:r>
    </w:p>
    <w:p w:rsidR="001F651B" w:rsidRDefault="001F651B">
      <w:pPr>
        <w:jc w:val="center"/>
        <w:rPr>
          <w:rFonts w:ascii="Times New Roman" w:hAnsi="Times New Roman"/>
          <w:sz w:val="28"/>
          <w:szCs w:val="28"/>
        </w:rPr>
      </w:pPr>
    </w:p>
    <w:p w:rsidR="001F651B" w:rsidRDefault="001F651B">
      <w:pPr>
        <w:jc w:val="center"/>
        <w:rPr>
          <w:rFonts w:ascii="Times New Roman" w:hAnsi="Times New Roman"/>
          <w:sz w:val="28"/>
          <w:szCs w:val="28"/>
        </w:rPr>
      </w:pPr>
    </w:p>
    <w:p w:rsidR="001F651B" w:rsidRDefault="001F651B">
      <w:pPr>
        <w:jc w:val="center"/>
        <w:rPr>
          <w:rFonts w:ascii="Times New Roman" w:hAnsi="Times New Roman"/>
          <w:sz w:val="28"/>
          <w:szCs w:val="2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1F651B">
      <w:pPr>
        <w:jc w:val="center"/>
        <w:rPr>
          <w:sz w:val="48"/>
          <w:szCs w:val="48"/>
        </w:rPr>
      </w:pPr>
    </w:p>
    <w:p w:rsidR="001F651B" w:rsidRDefault="00000000">
      <w:pPr>
        <w:jc w:val="center"/>
        <w:rPr>
          <w:rFonts w:ascii="Times New Roman" w:hAnsi="Times New Roman"/>
        </w:rPr>
      </w:pPr>
      <w:r>
        <w:rPr>
          <w:rFonts w:ascii="Times New Roman" w:hAnsi="Times New Roman"/>
        </w:rPr>
        <w:t xml:space="preserve">Osiek, dnia 25 marca 2026 r. </w:t>
      </w:r>
    </w:p>
    <w:p w:rsidR="001F651B" w:rsidRDefault="001F651B">
      <w:pPr>
        <w:rPr>
          <w:rFonts w:ascii="Times New Roman" w:hAnsi="Times New Roman"/>
        </w:rPr>
      </w:pPr>
    </w:p>
    <w:p w:rsidR="001F651B" w:rsidRDefault="001F651B">
      <w:pPr>
        <w:rPr>
          <w:rFonts w:ascii="Times New Roman" w:hAnsi="Times New Roman"/>
        </w:rPr>
      </w:pP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ab/>
        <w:t xml:space="preserve">Na podstawie art. 110 ust. 9 ustawy z dnia 12 marca 2004r. o pomocy społecznej / Dz. U.               z 2025 r. poz. 1214 z </w:t>
      </w:r>
      <w:proofErr w:type="spellStart"/>
      <w:r>
        <w:rPr>
          <w:rFonts w:ascii="Times New Roman" w:hAnsi="Times New Roman"/>
        </w:rPr>
        <w:t>późn</w:t>
      </w:r>
      <w:proofErr w:type="spellEnd"/>
      <w:r>
        <w:rPr>
          <w:rFonts w:ascii="Times New Roman" w:hAnsi="Times New Roman"/>
        </w:rPr>
        <w:t>. zm./ przedstawiam sprawozdanie z działalności Gminnego Ośrodka Pomocy Społecznej w Osieku  za 2025 roku:</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ab/>
        <w:t>Gminny  Ośrodek Pomocy Społecznej jest wyodrębnioną jednostką organizacyjną administracji samorządowej realizującą zadania z zakresu pomocy społecznej na podstawie ustawy o pomocy społecznej z dnia 12 marca 2004 roku. Współpracuje w tym zakresie z samorządem, organizacjami społecznymi i pozarządowymi, kościołami, związkami wyznaniowymi oraz osobami fizycznymi i prawnymi.</w:t>
      </w:r>
    </w:p>
    <w:p w:rsidR="001F651B" w:rsidRDefault="00000000">
      <w:pPr>
        <w:jc w:val="both"/>
        <w:rPr>
          <w:rFonts w:ascii="Times New Roman" w:hAnsi="Times New Roman"/>
        </w:rPr>
      </w:pPr>
      <w:r>
        <w:rPr>
          <w:rFonts w:ascii="Times New Roman" w:hAnsi="Times New Roman"/>
        </w:rPr>
        <w:t>Pomoc społeczna wspiera osoby i rodziny w wysiłkach zmierzających do zaspokojenia niezbędnych potrzeb oraz umożliwia im życie w warunkach odpowiadających godności człowieka.</w:t>
      </w:r>
    </w:p>
    <w:p w:rsidR="001F651B" w:rsidRDefault="00000000">
      <w:pPr>
        <w:jc w:val="both"/>
        <w:rPr>
          <w:rFonts w:ascii="Times New Roman" w:hAnsi="Times New Roman"/>
        </w:rPr>
      </w:pPr>
      <w:r>
        <w:rPr>
          <w:rFonts w:ascii="Times New Roman" w:hAnsi="Times New Roman"/>
        </w:rPr>
        <w:t>Do Ośrodka mogą zgłaszać się o pomoc wszystkie osoby, które znalazły się w trudnej sytuacji życiowej, w szczególności z powodu: ubóstwa, sieroctwa, bezdomności, potrzeby ochrony macierzyństwa lub wielodzietności, bezrobocia, niepełnosprawności, długotrwałej i ciężkiej choroby, bezradności w sprawach opiekuńczo – wychowawczych i prowadzeniu gospodarstwa domowego zwłaszcza w rodzinach niepełnych lub wielodzietnych. Ponadto Ośrodek obowiązany jest udzielać pomocy osobom opuszczającym zakłady karne, uchodźcom, ofiarom zdarzeń losowych i sytuacji kryzysowych, klęsk żywiołowych lub ekologicznych, a także osobom uzależnionym od alkoholu i narkotyków oraz ofiarom przemocy w rodzinie.</w:t>
      </w:r>
    </w:p>
    <w:p w:rsidR="001F651B" w:rsidRDefault="00000000">
      <w:pPr>
        <w:jc w:val="both"/>
        <w:rPr>
          <w:rFonts w:ascii="Times New Roman" w:hAnsi="Times New Roman"/>
        </w:rPr>
      </w:pPr>
      <w:r>
        <w:rPr>
          <w:rFonts w:ascii="Times New Roman" w:hAnsi="Times New Roman"/>
        </w:rPr>
        <w:t>W roku 2025 Gminny Ośrodek Pomocy Społecznej w Osieku realizował szeroki zakres zadań, wynikających</w:t>
      </w:r>
    </w:p>
    <w:p w:rsidR="001F651B" w:rsidRDefault="00000000">
      <w:pPr>
        <w:jc w:val="both"/>
        <w:rPr>
          <w:rFonts w:ascii="Times New Roman" w:hAnsi="Times New Roman"/>
        </w:rPr>
      </w:pPr>
      <w:r>
        <w:rPr>
          <w:rFonts w:ascii="Times New Roman" w:hAnsi="Times New Roman"/>
        </w:rPr>
        <w:t>z następujących ustaw:</w:t>
      </w:r>
    </w:p>
    <w:p w:rsidR="001F651B" w:rsidRDefault="00000000">
      <w:pPr>
        <w:jc w:val="both"/>
        <w:rPr>
          <w:rFonts w:ascii="Times New Roman" w:hAnsi="Times New Roman"/>
        </w:rPr>
      </w:pPr>
      <w:r>
        <w:rPr>
          <w:rFonts w:ascii="Times New Roman" w:hAnsi="Times New Roman"/>
        </w:rPr>
        <w:t>• ustawy o pomocy społecznej;</w:t>
      </w:r>
    </w:p>
    <w:p w:rsidR="001F651B" w:rsidRDefault="00000000">
      <w:pPr>
        <w:jc w:val="both"/>
        <w:rPr>
          <w:rFonts w:ascii="Times New Roman" w:hAnsi="Times New Roman"/>
        </w:rPr>
      </w:pPr>
      <w:r>
        <w:rPr>
          <w:rFonts w:ascii="Times New Roman" w:hAnsi="Times New Roman"/>
        </w:rPr>
        <w:t>• ustawy o wychowaniu w trzeźwości i przeciwdziałaniu alkoholizmowi;</w:t>
      </w:r>
    </w:p>
    <w:p w:rsidR="001F651B" w:rsidRDefault="00000000">
      <w:pPr>
        <w:jc w:val="both"/>
        <w:rPr>
          <w:rFonts w:ascii="Times New Roman" w:hAnsi="Times New Roman"/>
        </w:rPr>
      </w:pPr>
      <w:r>
        <w:rPr>
          <w:rFonts w:ascii="Times New Roman" w:hAnsi="Times New Roman"/>
        </w:rPr>
        <w:t>• ustawy o przeciwdziałaniu narkomanii;</w:t>
      </w:r>
    </w:p>
    <w:p w:rsidR="001F651B" w:rsidRDefault="00000000">
      <w:pPr>
        <w:jc w:val="both"/>
        <w:rPr>
          <w:rFonts w:ascii="Times New Roman" w:hAnsi="Times New Roman"/>
        </w:rPr>
      </w:pPr>
      <w:r>
        <w:rPr>
          <w:rFonts w:ascii="Times New Roman" w:hAnsi="Times New Roman"/>
        </w:rPr>
        <w:t>• ustawy o przeciwdziałaniu przemocy w rodzinie;</w:t>
      </w:r>
    </w:p>
    <w:p w:rsidR="001F651B" w:rsidRDefault="00000000">
      <w:pPr>
        <w:jc w:val="both"/>
        <w:rPr>
          <w:rFonts w:ascii="Times New Roman" w:hAnsi="Times New Roman"/>
        </w:rPr>
      </w:pPr>
      <w:r>
        <w:rPr>
          <w:rFonts w:ascii="Times New Roman" w:hAnsi="Times New Roman"/>
        </w:rPr>
        <w:t>• ustawy o ochronie zdrowia psychicznego;</w:t>
      </w:r>
    </w:p>
    <w:p w:rsidR="001F651B" w:rsidRDefault="00000000">
      <w:pPr>
        <w:jc w:val="both"/>
        <w:rPr>
          <w:rFonts w:ascii="Times New Roman" w:hAnsi="Times New Roman"/>
        </w:rPr>
      </w:pPr>
      <w:r>
        <w:rPr>
          <w:rFonts w:ascii="Times New Roman" w:hAnsi="Times New Roman"/>
        </w:rPr>
        <w:t>• ustawy o świadczeniach opieki zdrowotnej finansowanych ze środków publicznych;</w:t>
      </w:r>
    </w:p>
    <w:p w:rsidR="001F651B" w:rsidRDefault="00000000">
      <w:pPr>
        <w:jc w:val="both"/>
        <w:rPr>
          <w:rFonts w:ascii="Times New Roman" w:hAnsi="Times New Roman"/>
        </w:rPr>
      </w:pPr>
      <w:r>
        <w:rPr>
          <w:rFonts w:ascii="Times New Roman" w:hAnsi="Times New Roman"/>
        </w:rPr>
        <w:t>• ustawy o wspieraniu rodziny i systemie pieczy zastępczej</w:t>
      </w:r>
    </w:p>
    <w:p w:rsidR="001F651B" w:rsidRDefault="00000000">
      <w:pPr>
        <w:jc w:val="both"/>
        <w:rPr>
          <w:rFonts w:ascii="Times New Roman" w:hAnsi="Times New Roman"/>
        </w:rPr>
      </w:pPr>
      <w:r>
        <w:rPr>
          <w:rFonts w:ascii="Times New Roman" w:hAnsi="Times New Roman"/>
        </w:rPr>
        <w:t>• Uchwały Nr 149 Rady Ministrów z dnia 23 sierpnia 2023r. w sprawie ustanowienia wieloletniego rządowego programu „Posiłek w szkole i w domu” na lata 2024 – 2028</w:t>
      </w:r>
    </w:p>
    <w:p w:rsidR="001F651B" w:rsidRDefault="00000000">
      <w:pPr>
        <w:jc w:val="both"/>
        <w:rPr>
          <w:rFonts w:ascii="Times New Roman" w:hAnsi="Times New Roman"/>
        </w:rPr>
      </w:pPr>
      <w:r>
        <w:rPr>
          <w:rFonts w:ascii="Times New Roman" w:hAnsi="Times New Roman"/>
        </w:rPr>
        <w:t>• ustawy z dnia 12 marca 2022r. o pomocy obywatelom Ukrainy w związku z konfliktem zbrojnym na terytorium tego państwa.</w:t>
      </w:r>
    </w:p>
    <w:p w:rsidR="001F651B" w:rsidRDefault="00000000">
      <w:pPr>
        <w:jc w:val="both"/>
        <w:rPr>
          <w:rFonts w:ascii="Times New Roman" w:hAnsi="Times New Roman"/>
        </w:rPr>
      </w:pPr>
      <w:r>
        <w:rPr>
          <w:rFonts w:ascii="Times New Roman" w:hAnsi="Times New Roman"/>
        </w:rPr>
        <w:t>• ustawy o świadczeniach rodzinnych</w:t>
      </w:r>
    </w:p>
    <w:p w:rsidR="001F651B" w:rsidRDefault="00000000">
      <w:pPr>
        <w:jc w:val="both"/>
        <w:rPr>
          <w:rFonts w:ascii="Times New Roman" w:hAnsi="Times New Roman"/>
        </w:rPr>
      </w:pPr>
      <w:r>
        <w:rPr>
          <w:rFonts w:ascii="Times New Roman" w:hAnsi="Times New Roman"/>
        </w:rPr>
        <w:t xml:space="preserve">• ustawa o pomocy osobom uprawnionym do alimentów </w:t>
      </w:r>
    </w:p>
    <w:p w:rsidR="001F651B" w:rsidRDefault="00000000">
      <w:pPr>
        <w:jc w:val="both"/>
        <w:rPr>
          <w:rFonts w:ascii="Times New Roman" w:hAnsi="Times New Roman"/>
        </w:rPr>
      </w:pPr>
      <w:r>
        <w:rPr>
          <w:rFonts w:ascii="Times New Roman" w:hAnsi="Times New Roman"/>
        </w:rPr>
        <w:t>• ustawy o dodatkach mieszkaniowych</w:t>
      </w:r>
    </w:p>
    <w:p w:rsidR="001F651B" w:rsidRDefault="00000000">
      <w:pPr>
        <w:jc w:val="both"/>
        <w:rPr>
          <w:rFonts w:ascii="Times New Roman" w:hAnsi="Times New Roman"/>
        </w:rPr>
      </w:pPr>
      <w:r>
        <w:rPr>
          <w:rFonts w:ascii="Times New Roman" w:hAnsi="Times New Roman"/>
        </w:rPr>
        <w:t>• ustawy o Karcie Dużej Rodziny</w:t>
      </w:r>
    </w:p>
    <w:p w:rsidR="001F651B" w:rsidRDefault="001F651B">
      <w:pPr>
        <w:jc w:val="both"/>
        <w:rPr>
          <w:rFonts w:ascii="Times New Roman" w:hAnsi="Times New Roman"/>
        </w:rPr>
      </w:pP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Ośrodek podejmował także wiele dodatkowych działań w celu podnoszenia jakości i poszerzenia usług świadczonych dla najuboższych i najbardziej potrzebujących mieszkańców Osieka. Współpracował przy tym z wieloma organizacjami pozarządowymi, instytucjami oraz osobami prywatnymi.</w:t>
      </w:r>
    </w:p>
    <w:p w:rsidR="001F651B" w:rsidRDefault="00000000">
      <w:pPr>
        <w:jc w:val="both"/>
        <w:rPr>
          <w:rFonts w:ascii="Times New Roman" w:hAnsi="Times New Roman"/>
        </w:rPr>
      </w:pPr>
      <w:r>
        <w:rPr>
          <w:rFonts w:ascii="Times New Roman" w:hAnsi="Times New Roman"/>
        </w:rPr>
        <w:t>W 2025 r. Ośrodek realizował zadania własne z zakresu pomocy społecznej w ramach środków przekazanych przez Radę Gminy  i dotacji celowych oraz zadania zlecone w ramach środków przekazanych przez Wojewodę.</w:t>
      </w:r>
    </w:p>
    <w:p w:rsidR="001F651B" w:rsidRDefault="001F651B">
      <w:pPr>
        <w:jc w:val="both"/>
        <w:rPr>
          <w:rFonts w:ascii="Times New Roman" w:hAnsi="Times New Roman"/>
          <w:b/>
          <w:bCs/>
        </w:rPr>
      </w:pPr>
    </w:p>
    <w:p w:rsidR="001F651B" w:rsidRDefault="001F651B">
      <w:pPr>
        <w:jc w:val="both"/>
        <w:rPr>
          <w:rFonts w:ascii="Times New Roman" w:hAnsi="Times New Roman"/>
          <w:b/>
          <w:bCs/>
        </w:rPr>
      </w:pPr>
    </w:p>
    <w:p w:rsidR="001F651B" w:rsidRDefault="001F651B">
      <w:pPr>
        <w:jc w:val="both"/>
        <w:rPr>
          <w:rFonts w:ascii="Times New Roman" w:hAnsi="Times New Roman"/>
          <w:b/>
          <w:bCs/>
        </w:rPr>
      </w:pPr>
    </w:p>
    <w:p w:rsidR="001F651B" w:rsidRDefault="001F651B">
      <w:pPr>
        <w:jc w:val="both"/>
        <w:rPr>
          <w:rFonts w:ascii="Times New Roman" w:hAnsi="Times New Roman"/>
          <w:b/>
          <w:bCs/>
        </w:rPr>
      </w:pP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Udzielone świadczenia przedstawiały się następująco:</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Zasiłki stałe</w:t>
      </w:r>
    </w:p>
    <w:p w:rsidR="001F651B" w:rsidRDefault="00000000">
      <w:pPr>
        <w:jc w:val="both"/>
        <w:rPr>
          <w:rFonts w:ascii="Times New Roman" w:hAnsi="Times New Roman"/>
        </w:rPr>
      </w:pPr>
      <w:r>
        <w:rPr>
          <w:rFonts w:ascii="Times New Roman" w:hAnsi="Times New Roman"/>
        </w:rPr>
        <w:t>Zgodnie z art. 37 zasiłek stały przysługuje:</w:t>
      </w:r>
    </w:p>
    <w:p w:rsidR="001F651B" w:rsidRDefault="00000000">
      <w:pPr>
        <w:jc w:val="both"/>
        <w:rPr>
          <w:rFonts w:ascii="Times New Roman" w:hAnsi="Times New Roman"/>
        </w:rPr>
      </w:pPr>
      <w:r>
        <w:rPr>
          <w:rFonts w:ascii="Times New Roman" w:hAnsi="Times New Roman"/>
        </w:rPr>
        <w:t>1. pełnoletniej osobie samotnie gospodarującej niezdolnej do pracy z powodu wieku lub całkowicie niezdolnej do pracy, jeżeli jej dochód jest niższy od kryterium dochodowego osoby samotnie gospodarującej.</w:t>
      </w:r>
    </w:p>
    <w:p w:rsidR="001F651B" w:rsidRDefault="00000000">
      <w:pPr>
        <w:jc w:val="both"/>
        <w:rPr>
          <w:rFonts w:ascii="Times New Roman" w:hAnsi="Times New Roman"/>
        </w:rPr>
      </w:pPr>
      <w:r>
        <w:rPr>
          <w:rFonts w:ascii="Times New Roman" w:hAnsi="Times New Roman"/>
        </w:rPr>
        <w:t>2. pełnoletniej osobie pozostającej w rodzinie, całkowicie niezdolnej do pracy z powodu wieku lub</w:t>
      </w:r>
    </w:p>
    <w:p w:rsidR="001F651B" w:rsidRDefault="00000000">
      <w:pPr>
        <w:jc w:val="both"/>
        <w:rPr>
          <w:rFonts w:ascii="Times New Roman" w:hAnsi="Times New Roman"/>
        </w:rPr>
      </w:pPr>
      <w:r>
        <w:rPr>
          <w:rFonts w:ascii="Times New Roman" w:hAnsi="Times New Roman"/>
        </w:rPr>
        <w:t>niepełnosprawności, jeżeli jej dochód, jak również dochód na osobę w rodzinie są niższe od kryterium dochodowego na osobę w rodzinie.</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Realizując zadanie wydano decyzje dla 9 osób na podstawie których wypłacono 73 świadczeń /                 w tym: 61 świadczeń dla 8 osób samotnie gospodarujących, 12 świadczeń dla 1osób pozostających w rodzinie/.</w:t>
      </w:r>
    </w:p>
    <w:p w:rsidR="001F651B" w:rsidRDefault="00000000">
      <w:pPr>
        <w:jc w:val="both"/>
        <w:rPr>
          <w:rFonts w:ascii="Times New Roman" w:hAnsi="Times New Roman"/>
        </w:rPr>
      </w:pPr>
      <w:r>
        <w:rPr>
          <w:rFonts w:ascii="Times New Roman" w:hAnsi="Times New Roman"/>
        </w:rPr>
        <w:t>W ramach zadań zleconych przyznano osobom o ustalonym znacznym i umiarkowanym stopniu niepełnosprawności zasiłki stałe na łączną kwotę 81480,44 zł</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b/>
          <w:bCs/>
        </w:rPr>
        <w:t>Składki na ubezpieczenie zdrowotne</w:t>
      </w:r>
    </w:p>
    <w:p w:rsidR="001F651B" w:rsidRDefault="00000000">
      <w:pPr>
        <w:jc w:val="both"/>
        <w:rPr>
          <w:rFonts w:ascii="Times New Roman" w:hAnsi="Times New Roman"/>
        </w:rPr>
      </w:pPr>
      <w:r>
        <w:rPr>
          <w:rFonts w:ascii="Times New Roman" w:hAnsi="Times New Roman"/>
        </w:rPr>
        <w:t>Zgodnie z art. 66 ust. 1 pkt. 26 ustawy z dnia 27 sierpnia 2004r. o świadczeniach opieki zdrowotnej finansowanych ze środków publicznych / t. j. Dz. U. z 2025 r., poz. 146 ze zm./ obowiązkowi ubezpieczenia zdrowotnego podlegają osoby pobierające zasiłek stały z pomocy społecznej niepodlegające obowiązkowi ubezpieczenia zdrowotnego z innego tytułu. Obowiązek ubezpieczenia zdrowotnego tych osób obejmuje okres od dnia przyznania zasiłku do dnia utraty prawa do zasiłku. Podstawą wymiaru składek na ubezpieczenie zdrowotne jest kwota odpowiadającą wysokości przyznanego zasiłku z pomocy społecznej. Wysokość składki na ubezpieczenie zdrowotne wynosi 9 % podstawy wymiaru.</w:t>
      </w:r>
    </w:p>
    <w:p w:rsidR="001F651B" w:rsidRDefault="001F651B">
      <w:pPr>
        <w:jc w:val="both"/>
        <w:rPr>
          <w:rFonts w:ascii="Times New Roman" w:hAnsi="Times New Roman"/>
        </w:rPr>
      </w:pPr>
    </w:p>
    <w:p w:rsidR="001F651B" w:rsidRDefault="00000000">
      <w:pPr>
        <w:jc w:val="both"/>
      </w:pPr>
      <w:r>
        <w:rPr>
          <w:rFonts w:ascii="Times New Roman" w:hAnsi="Times New Roman"/>
        </w:rPr>
        <w:t xml:space="preserve">Dla osób pobierających zasiłek stały z pomocy społecznej niepodlegających obowiązkowi ubezpieczenia zdrowotnego z innego tytułu – na podstawie wydanych decyzji opłacono 68 składek dla 9 osób na kwotę 7.214,10 zł </w:t>
      </w:r>
    </w:p>
    <w:p w:rsidR="001F651B" w:rsidRDefault="00000000">
      <w:pPr>
        <w:jc w:val="both"/>
      </w:pPr>
      <w:r>
        <w:rPr>
          <w:rFonts w:ascii="Times New Roman" w:eastAsia="Times New Roman" w:hAnsi="Times New Roman" w:cs="Times New Roman"/>
        </w:rPr>
        <w:t>Dla osób pobierających świadczenie pielęgnacyjne, specjalny zasiłek opiekuńczy i zasiłek dla opiekuna opłaca się składkę na ubezpieczenie zdrowotne. Wydatkowano kwotę  zł 43.992,99 zł, tj. 169 składek dla 14 osób.</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Zasiłki okresowe</w:t>
      </w:r>
    </w:p>
    <w:p w:rsidR="001F651B" w:rsidRDefault="00000000">
      <w:pPr>
        <w:jc w:val="both"/>
        <w:rPr>
          <w:rFonts w:ascii="Times New Roman" w:hAnsi="Times New Roman"/>
        </w:rPr>
      </w:pPr>
      <w:r>
        <w:rPr>
          <w:rFonts w:ascii="Times New Roman" w:hAnsi="Times New Roman"/>
        </w:rPr>
        <w:t>Przyznawanie i wypłacanie zasiłków okresowych należy do zadań własnych gminy o charakterze obowiązkowym.</w:t>
      </w:r>
    </w:p>
    <w:p w:rsidR="001F651B" w:rsidRDefault="00000000">
      <w:pPr>
        <w:jc w:val="both"/>
        <w:rPr>
          <w:rFonts w:ascii="Times New Roman" w:hAnsi="Times New Roman"/>
        </w:rPr>
      </w:pPr>
      <w:r>
        <w:rPr>
          <w:rFonts w:ascii="Times New Roman" w:hAnsi="Times New Roman"/>
        </w:rPr>
        <w:t>Zgodnie z art. 147 ust. 7 od 2008r. gminy otrzymują dotację celową na pokrycie wydatków na zasiłki okresowe w części określonej w art. 38 ust. 3, tj. do wysokości 50 % różnicy między kryterium dochodowym rodziny a dochodem rodziny.</w:t>
      </w:r>
    </w:p>
    <w:p w:rsidR="001F651B" w:rsidRDefault="00000000">
      <w:pPr>
        <w:jc w:val="both"/>
        <w:rPr>
          <w:rFonts w:ascii="Times New Roman" w:hAnsi="Times New Roman"/>
        </w:rPr>
      </w:pPr>
      <w:r>
        <w:rPr>
          <w:rFonts w:ascii="Times New Roman" w:hAnsi="Times New Roman"/>
        </w:rPr>
        <w:t>Zgodnie z art. 38 zasiłek okresowy przysługuje w szczególności ze względu na długotrwałą chorobę, niepełnosprawność, bezrobocie, możliwość utrzymania lub nabycia uprawnień do świadczeń                      z innych systemów zabezpieczenia społecznego:</w:t>
      </w:r>
    </w:p>
    <w:p w:rsidR="001F651B" w:rsidRDefault="00000000">
      <w:pPr>
        <w:jc w:val="both"/>
        <w:rPr>
          <w:rFonts w:ascii="Times New Roman" w:hAnsi="Times New Roman"/>
        </w:rPr>
      </w:pPr>
      <w:r>
        <w:rPr>
          <w:rFonts w:ascii="Times New Roman" w:hAnsi="Times New Roman"/>
        </w:rPr>
        <w:t>1. osobie samotnie gospodarującej, której dochód jest niższy od kryterium dochodowego osoby samotnie gospodarującej</w:t>
      </w:r>
    </w:p>
    <w:p w:rsidR="001F651B" w:rsidRDefault="00000000">
      <w:pPr>
        <w:jc w:val="both"/>
        <w:rPr>
          <w:rFonts w:ascii="Times New Roman" w:hAnsi="Times New Roman"/>
        </w:rPr>
      </w:pPr>
      <w:r>
        <w:rPr>
          <w:rFonts w:ascii="Times New Roman" w:hAnsi="Times New Roman"/>
        </w:rPr>
        <w:t>2. rodzinie, której dochód jest niższy od kryterium dochodowego rodziny.</w:t>
      </w:r>
    </w:p>
    <w:p w:rsidR="001F651B" w:rsidRDefault="00000000">
      <w:pPr>
        <w:jc w:val="both"/>
        <w:rPr>
          <w:rFonts w:ascii="Times New Roman" w:hAnsi="Times New Roman"/>
        </w:rPr>
      </w:pPr>
      <w:r>
        <w:rPr>
          <w:rFonts w:ascii="Times New Roman" w:hAnsi="Times New Roman"/>
        </w:rPr>
        <w:t>W przypadku osoby samotnie gospodarującej - zasiłek okresowy ustala się do wysokości różnicy między kryterium dochodowym osoby samotnie gospodarującej a dochodem tej osoby, z tym, że miesięczna kwota zasiłku nie może być wyższa niż kwota kryterium dochodowego na osobę                       w rodzinie /art. 38 ust. 2 pkt. 1/.</w:t>
      </w:r>
    </w:p>
    <w:p w:rsidR="001F651B" w:rsidRDefault="00000000">
      <w:pPr>
        <w:jc w:val="both"/>
        <w:rPr>
          <w:rFonts w:ascii="Times New Roman" w:hAnsi="Times New Roman"/>
        </w:rPr>
      </w:pPr>
      <w:r>
        <w:rPr>
          <w:rFonts w:ascii="Times New Roman" w:hAnsi="Times New Roman"/>
        </w:rPr>
        <w:lastRenderedPageBreak/>
        <w:t>Kwota zasiłku okresowego ustalona zgodnie z ust. 2 nie może być niższa niż 50 % różnicy między kryterium dochodowym osoby samotnie gospodarującej a dochodem tej osoby.</w:t>
      </w:r>
    </w:p>
    <w:p w:rsidR="001F651B" w:rsidRDefault="00000000">
      <w:pPr>
        <w:jc w:val="both"/>
        <w:rPr>
          <w:rFonts w:ascii="Times New Roman" w:hAnsi="Times New Roman"/>
        </w:rPr>
      </w:pPr>
      <w:r>
        <w:rPr>
          <w:rFonts w:ascii="Times New Roman" w:hAnsi="Times New Roman"/>
        </w:rPr>
        <w:t>W przypadku rodziny zasiłek okresowy ustala się do wysokości różnicy między kryterium dochodowym rodziny a dochodem tej rodziny. Kwota zasiłku okresowego nie może być niższa niż 50% różnicy między kryterium dochodowym rodziny a dochodem tej rodziny.</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 xml:space="preserve">Wydano decyzje dla 46 osób na podstawie których wypłacono 329 świadczeń / w tym: 291 świadczeń dla 39 osób z powodu bezrobocia, 11 świadczeń dla 2 osób z powodu długotrwałej choroby, 27 świadczeń dla 5 osób z powodu niepełnosprawności, </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rPr>
        <w:t xml:space="preserve"> </w:t>
      </w:r>
    </w:p>
    <w:p w:rsidR="001F651B" w:rsidRDefault="00000000">
      <w:pPr>
        <w:jc w:val="both"/>
        <w:rPr>
          <w:rFonts w:ascii="Times New Roman" w:hAnsi="Times New Roman"/>
          <w:b/>
          <w:bCs/>
        </w:rPr>
      </w:pPr>
      <w:r>
        <w:rPr>
          <w:rFonts w:ascii="Times New Roman" w:hAnsi="Times New Roman"/>
          <w:b/>
          <w:bCs/>
        </w:rPr>
        <w:t>Programu , Posiłek w szkole i w domu’</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rPr>
        <w:t>Zgodnie z art. 48 ust. 3 ustawy o pomocy społecznej pomoc doraźna albo okresowa w postaci jednego gorącego posiłku dziennie przysługuje osobie, która własnym staraniem nie może go sobie zapewnić.</w:t>
      </w:r>
    </w:p>
    <w:p w:rsidR="001F651B" w:rsidRDefault="00000000">
      <w:pPr>
        <w:jc w:val="both"/>
        <w:rPr>
          <w:rFonts w:ascii="Times New Roman" w:hAnsi="Times New Roman"/>
        </w:rPr>
      </w:pPr>
      <w:r>
        <w:rPr>
          <w:rFonts w:ascii="Times New Roman" w:hAnsi="Times New Roman"/>
        </w:rPr>
        <w:t>Pomoc przyznana dzieciom i młodzieży w okresie nauki w szkole może być realizowana w formie zakupu posiłków.</w:t>
      </w:r>
    </w:p>
    <w:p w:rsidR="001F651B" w:rsidRDefault="00000000">
      <w:pPr>
        <w:jc w:val="both"/>
        <w:rPr>
          <w:rFonts w:ascii="Times New Roman" w:hAnsi="Times New Roman"/>
        </w:rPr>
      </w:pPr>
      <w:r>
        <w:rPr>
          <w:rFonts w:ascii="Times New Roman" w:hAnsi="Times New Roman"/>
        </w:rPr>
        <w:t xml:space="preserve">Osoba lub rodzina może otrzymać pomoc w formie rzeczowej w postaci produktów żywnościowych. </w:t>
      </w:r>
    </w:p>
    <w:p w:rsidR="001F651B" w:rsidRDefault="00000000">
      <w:pPr>
        <w:jc w:val="both"/>
        <w:rPr>
          <w:rFonts w:ascii="Times New Roman" w:hAnsi="Times New Roman"/>
        </w:rPr>
      </w:pPr>
      <w:r>
        <w:rPr>
          <w:rFonts w:ascii="Times New Roman" w:hAnsi="Times New Roman"/>
        </w:rPr>
        <w:t>Wieloletni rządowy program „Posiłek w szkole i w domu” na lata 2024 – 2028 przyjęty Uchwałą Nr 149 Rady Ministrów z dnia 23 sierpnia 2023 r. jest programem wspierania finansowego gmin                  w zakresie realizacji zadań własnych o charakterze obowiązkowym.</w:t>
      </w:r>
    </w:p>
    <w:p w:rsidR="001F651B" w:rsidRDefault="00000000">
      <w:pPr>
        <w:jc w:val="both"/>
        <w:rPr>
          <w:rFonts w:ascii="Times New Roman" w:hAnsi="Times New Roman"/>
        </w:rPr>
      </w:pPr>
      <w:r>
        <w:rPr>
          <w:rFonts w:ascii="Times New Roman" w:hAnsi="Times New Roman"/>
        </w:rPr>
        <w:t>Celem Programu jest zapewnienie posiłku dzieciom, uczniom i młodzieży oraz objęcie pomocą dorosłych, zwłaszcza osób starszych, chorych lub niepełnosprawnych i samotnych.</w:t>
      </w:r>
    </w:p>
    <w:p w:rsidR="001F651B" w:rsidRDefault="00000000">
      <w:pPr>
        <w:jc w:val="both"/>
        <w:rPr>
          <w:rFonts w:ascii="Times New Roman" w:hAnsi="Times New Roman"/>
        </w:rPr>
      </w:pPr>
      <w:r>
        <w:rPr>
          <w:rFonts w:ascii="Times New Roman" w:hAnsi="Times New Roman"/>
        </w:rPr>
        <w:t>Ze środków przekazywanych w ramach Programu gminy udzielają wsparcia osobom spełniającym warunki otrzymania pomocy wskazane w Ustawie z dnia 12 marca 2004r. o pomocy społecznej oraz spełniającym kryterium dochodowe w wysokości 200 % kryterium, o którym mowa w art. 8 ww. ustawy.</w:t>
      </w:r>
    </w:p>
    <w:p w:rsidR="001F651B" w:rsidRDefault="00000000">
      <w:pPr>
        <w:jc w:val="both"/>
        <w:rPr>
          <w:rFonts w:ascii="Times New Roman" w:hAnsi="Times New Roman"/>
        </w:rPr>
      </w:pPr>
      <w:r>
        <w:rPr>
          <w:rFonts w:ascii="Times New Roman" w:hAnsi="Times New Roman"/>
        </w:rPr>
        <w:t>Z Programu udziela się wsparcia w szczególności:</w:t>
      </w:r>
    </w:p>
    <w:p w:rsidR="001F651B" w:rsidRDefault="00000000">
      <w:pPr>
        <w:jc w:val="both"/>
        <w:rPr>
          <w:rFonts w:ascii="Times New Roman" w:hAnsi="Times New Roman"/>
        </w:rPr>
      </w:pPr>
      <w:r>
        <w:rPr>
          <w:rFonts w:ascii="Times New Roman" w:hAnsi="Times New Roman"/>
        </w:rPr>
        <w:t>1. dzieciom do czasu podjęci nauki w szkole podstawowej,</w:t>
      </w:r>
    </w:p>
    <w:p w:rsidR="001F651B" w:rsidRDefault="00000000">
      <w:pPr>
        <w:jc w:val="both"/>
        <w:rPr>
          <w:rFonts w:ascii="Times New Roman" w:hAnsi="Times New Roman"/>
        </w:rPr>
      </w:pPr>
      <w:r>
        <w:rPr>
          <w:rFonts w:ascii="Times New Roman" w:hAnsi="Times New Roman"/>
        </w:rPr>
        <w:t>2. uczniom do czasu ukończenia szkoły ponadpodstawowej lub szkoły ponadgimnazjalnej</w:t>
      </w:r>
    </w:p>
    <w:p w:rsidR="001F651B" w:rsidRDefault="00000000">
      <w:pPr>
        <w:jc w:val="both"/>
        <w:rPr>
          <w:rFonts w:ascii="Times New Roman" w:hAnsi="Times New Roman"/>
        </w:rPr>
      </w:pPr>
      <w:r>
        <w:rPr>
          <w:rFonts w:ascii="Times New Roman" w:hAnsi="Times New Roman"/>
        </w:rPr>
        <w:t>3. osobom i rodzinom znajdującym się w sytuacjach wymienionych w art. 7 ustawy o pomocy społecznej, w szczególności osobom starszym, chorym i niepełnosprawnym.</w:t>
      </w:r>
    </w:p>
    <w:p w:rsidR="001F651B" w:rsidRDefault="00000000">
      <w:pPr>
        <w:jc w:val="both"/>
        <w:rPr>
          <w:rFonts w:ascii="Times New Roman" w:hAnsi="Times New Roman"/>
        </w:rPr>
      </w:pPr>
      <w:r>
        <w:rPr>
          <w:rFonts w:ascii="Times New Roman" w:hAnsi="Times New Roman"/>
        </w:rPr>
        <w:t>Zapewnienie pomocy w zakresie dożywiania następuje w formie: posiłku, świadczenia pieniężnego na zakup posiłku lub żywności albo świadczenia rzeczowego w postaci produktów żywnościowych.</w:t>
      </w:r>
    </w:p>
    <w:p w:rsidR="001F651B" w:rsidRDefault="00000000">
      <w:pPr>
        <w:jc w:val="both"/>
        <w:rPr>
          <w:rFonts w:ascii="Times New Roman" w:hAnsi="Times New Roman"/>
        </w:rPr>
      </w:pPr>
      <w:r>
        <w:rPr>
          <w:rFonts w:ascii="Times New Roman" w:hAnsi="Times New Roman"/>
        </w:rPr>
        <w:t>Pomoc w zakresie dożywiania była przyznawana nieodpłatnie osobom i rodzinom, jeżeli dochód osoby samotnie gospodarującej lub dochód na osobę w rodzinie nie przekracza 200 % kryterium dochodowego, o którym mowa w art. 8 ust. 1.</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W ramach Programu,, Posiłek w szkole i w domu’’ dożywiono 56 dzieci z 26 rodzin. Wydano 4002 posiłków, których koszt wyniósł 40698,40 zł. Wypłacono zasiłki celowe na posiłek w kwocie                     4 500,00 zł. Wydatki z dotacji wyniosły łącznie 36 000,00 zł z przeznaczeniem na:</w:t>
      </w:r>
    </w:p>
    <w:p w:rsidR="001F651B" w:rsidRDefault="00000000">
      <w:pPr>
        <w:numPr>
          <w:ilvl w:val="0"/>
          <w:numId w:val="1"/>
        </w:numPr>
        <w:jc w:val="both"/>
        <w:rPr>
          <w:rFonts w:ascii="Times New Roman" w:hAnsi="Times New Roman"/>
        </w:rPr>
      </w:pPr>
      <w:r>
        <w:rPr>
          <w:rFonts w:ascii="Times New Roman" w:hAnsi="Times New Roman"/>
        </w:rPr>
        <w:t>Moduł 1 -kwota 32 400 ,00 zł stanowiła pomoc w formie posiłku</w:t>
      </w:r>
    </w:p>
    <w:p w:rsidR="001F651B" w:rsidRDefault="00000000">
      <w:pPr>
        <w:numPr>
          <w:ilvl w:val="0"/>
          <w:numId w:val="1"/>
        </w:numPr>
        <w:jc w:val="both"/>
        <w:rPr>
          <w:rFonts w:ascii="Times New Roman" w:hAnsi="Times New Roman"/>
        </w:rPr>
      </w:pPr>
      <w:r>
        <w:rPr>
          <w:rFonts w:ascii="Times New Roman" w:hAnsi="Times New Roman"/>
        </w:rPr>
        <w:t>Moduł 2- kwota 3 600,00 zł stanowiła zasiłki celowe na zakup żywności</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Środki własne w kwocie 9 198, 40 zł przeznaczono na:</w:t>
      </w:r>
    </w:p>
    <w:p w:rsidR="001F651B" w:rsidRDefault="00000000">
      <w:pPr>
        <w:numPr>
          <w:ilvl w:val="0"/>
          <w:numId w:val="1"/>
        </w:numPr>
        <w:jc w:val="both"/>
        <w:rPr>
          <w:rFonts w:ascii="Times New Roman" w:hAnsi="Times New Roman"/>
        </w:rPr>
      </w:pPr>
      <w:r>
        <w:rPr>
          <w:rFonts w:ascii="Times New Roman" w:hAnsi="Times New Roman"/>
        </w:rPr>
        <w:t>Moduł 1 -kwota 8 298,40 ,00 zł stanowiła pomoc w formie posiłku</w:t>
      </w:r>
    </w:p>
    <w:p w:rsidR="001F651B" w:rsidRDefault="00000000">
      <w:pPr>
        <w:numPr>
          <w:ilvl w:val="0"/>
          <w:numId w:val="1"/>
        </w:numPr>
        <w:jc w:val="both"/>
        <w:rPr>
          <w:rFonts w:ascii="Times New Roman" w:hAnsi="Times New Roman"/>
        </w:rPr>
      </w:pPr>
      <w:r>
        <w:rPr>
          <w:rFonts w:ascii="Times New Roman" w:hAnsi="Times New Roman"/>
        </w:rPr>
        <w:t>Moduł 2- kwota 900,00 zł stanowiła zasiłki celowe na zakup żywności</w:t>
      </w:r>
    </w:p>
    <w:p w:rsidR="001F651B" w:rsidRDefault="001F651B">
      <w:pPr>
        <w:jc w:val="both"/>
        <w:rPr>
          <w:rFonts w:ascii="Times New Roman" w:hAnsi="Times New Roman"/>
        </w:rPr>
      </w:pPr>
    </w:p>
    <w:p w:rsidR="001F651B" w:rsidRPr="005D44EB" w:rsidRDefault="00000000">
      <w:pPr>
        <w:jc w:val="both"/>
        <w:rPr>
          <w:rFonts w:ascii="Times New Roman" w:hAnsi="Times New Roman"/>
        </w:rPr>
      </w:pPr>
      <w:r>
        <w:rPr>
          <w:rFonts w:ascii="Times New Roman" w:hAnsi="Times New Roman"/>
        </w:rPr>
        <w:t>Całkowity koszt realizacji programu wyniósł 40.698,40 zł, z czego 36.000 zł pochodziło z dotacji, 9.198,40 zł to środki własne.</w:t>
      </w:r>
    </w:p>
    <w:p w:rsidR="001F651B" w:rsidRDefault="00000000">
      <w:pPr>
        <w:jc w:val="both"/>
        <w:rPr>
          <w:rFonts w:ascii="Times New Roman" w:hAnsi="Times New Roman"/>
        </w:rPr>
      </w:pPr>
      <w:r>
        <w:rPr>
          <w:rFonts w:ascii="Times New Roman" w:hAnsi="Times New Roman"/>
          <w:b/>
          <w:bCs/>
        </w:rPr>
        <w:t>Usługi opiekuńcze i specjalistyczne usługi opiekuńcze</w:t>
      </w:r>
    </w:p>
    <w:p w:rsidR="001F651B" w:rsidRDefault="00000000">
      <w:pPr>
        <w:jc w:val="both"/>
        <w:rPr>
          <w:rFonts w:ascii="Times New Roman" w:hAnsi="Times New Roman"/>
        </w:rPr>
      </w:pPr>
      <w:r>
        <w:rPr>
          <w:rFonts w:ascii="Times New Roman" w:hAnsi="Times New Roman"/>
        </w:rPr>
        <w:lastRenderedPageBreak/>
        <w:t>Zgodnie z art. 50 ust. 1 usługi opiekuńcze przysługują osobie samotnej, która z powodu wieku, choroby lub innych przyczyn wymaga pomocy innych osób, a jest jej pozbawiona.</w:t>
      </w:r>
    </w:p>
    <w:p w:rsidR="001F651B" w:rsidRDefault="00000000">
      <w:pPr>
        <w:jc w:val="both"/>
        <w:rPr>
          <w:rFonts w:ascii="Times New Roman" w:hAnsi="Times New Roman"/>
        </w:rPr>
      </w:pPr>
      <w:r>
        <w:rPr>
          <w:rFonts w:ascii="Times New Roman" w:hAnsi="Times New Roman"/>
        </w:rPr>
        <w:t>Usługi opiekuńcze mogą być przyznane również osobie, która wymaga pomocy innych osób,                     a rodzina, a także wspólnie niezamieszkujący małżonek, wstępni, zstępni nie mogą takiej pomocy zapewnić.</w:t>
      </w:r>
    </w:p>
    <w:p w:rsidR="001F651B" w:rsidRDefault="00000000">
      <w:pPr>
        <w:jc w:val="both"/>
        <w:rPr>
          <w:rFonts w:ascii="Times New Roman" w:hAnsi="Times New Roman"/>
        </w:rPr>
      </w:pPr>
      <w:r>
        <w:rPr>
          <w:rFonts w:ascii="Times New Roman" w:hAnsi="Times New Roman"/>
        </w:rPr>
        <w:t>Usługi opiekuńcze obejmują pomoc w zaspokajaniu codziennych potrzeb życiowych, opiekę higieniczną, zaleconą przez lekarza pielęgnację oraz, w miarę możliwości zapewnienie kontaktów z otoczeniem.</w:t>
      </w:r>
    </w:p>
    <w:p w:rsidR="001F651B" w:rsidRDefault="00000000">
      <w:pPr>
        <w:jc w:val="both"/>
        <w:rPr>
          <w:rFonts w:ascii="Times New Roman" w:hAnsi="Times New Roman"/>
        </w:rPr>
      </w:pPr>
      <w:r>
        <w:rPr>
          <w:rFonts w:ascii="Times New Roman" w:hAnsi="Times New Roman"/>
        </w:rPr>
        <w:t>Zgodnie z art. 50 ust. 4 specjalistyczne usługi opiekuńcze są to usługi dostosowane do szczególnych potrzeb wynikających z rodzaju schorzenia lub niepełnosprawności, świadczone przez osoby ze specjalistycznym przygotowaniem zawodowym.</w:t>
      </w:r>
    </w:p>
    <w:p w:rsidR="001F651B" w:rsidRDefault="00000000">
      <w:pPr>
        <w:jc w:val="both"/>
        <w:rPr>
          <w:rFonts w:ascii="Times New Roman" w:hAnsi="Times New Roman"/>
        </w:rPr>
      </w:pPr>
      <w:r>
        <w:rPr>
          <w:rFonts w:ascii="Times New Roman" w:hAnsi="Times New Roman"/>
        </w:rPr>
        <w:t xml:space="preserve">- Specjalistyczne usługi opiekuńcze dla osób z zaburzeniami psychicznymi – Zakres przyznanych specjalistycznych usług opiekuńczych obejmował zapewnienie dziecku z zaburzeniami psychicznymi rehabilitację fizyczną i współpracę ze specjalistami w zakresie wspierania </w:t>
      </w:r>
      <w:proofErr w:type="spellStart"/>
      <w:r>
        <w:rPr>
          <w:rFonts w:ascii="Times New Roman" w:hAnsi="Times New Roman"/>
        </w:rPr>
        <w:t>psychologiczno</w:t>
      </w:r>
      <w:proofErr w:type="spellEnd"/>
      <w:r>
        <w:rPr>
          <w:rFonts w:ascii="Times New Roman" w:hAnsi="Times New Roman"/>
        </w:rPr>
        <w:t xml:space="preserve"> – pedagogicznego i </w:t>
      </w:r>
      <w:proofErr w:type="spellStart"/>
      <w:r>
        <w:rPr>
          <w:rFonts w:ascii="Times New Roman" w:hAnsi="Times New Roman"/>
        </w:rPr>
        <w:t>edukacyjno</w:t>
      </w:r>
      <w:proofErr w:type="spellEnd"/>
      <w:r>
        <w:rPr>
          <w:rFonts w:ascii="Times New Roman" w:hAnsi="Times New Roman"/>
        </w:rPr>
        <w:t xml:space="preserve"> – terapeutycznego zmierzającego</w:t>
      </w:r>
    </w:p>
    <w:p w:rsidR="001F651B" w:rsidRDefault="00000000">
      <w:pPr>
        <w:jc w:val="both"/>
        <w:rPr>
          <w:rFonts w:ascii="Times New Roman" w:hAnsi="Times New Roman"/>
        </w:rPr>
      </w:pPr>
      <w:r>
        <w:rPr>
          <w:rFonts w:ascii="Times New Roman" w:hAnsi="Times New Roman"/>
        </w:rPr>
        <w:t>do wielokrotnej aktywizacji osoby korzystającej ze specjalistycznych usług.</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Specjalistycznymi usługami opiekuńczymi dla osób z zaburzeniami psychicznymi objęto 4 osoby. Liczba świadczeń wyniosłą 1178 na kwotę 129.733,20 zł Koszt zadania wyniósł 501 935,48 zł i został pokryty w kwocie 129 733,20 zł. z dotacji.</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Usługami opiekuńczymi w formie pomocy opiekunki domowej objęto 26 osób samotnych, chorych</w:t>
      </w:r>
    </w:p>
    <w:p w:rsidR="001F651B" w:rsidRDefault="00000000">
      <w:pPr>
        <w:jc w:val="both"/>
        <w:rPr>
          <w:rFonts w:ascii="Times New Roman" w:hAnsi="Times New Roman"/>
        </w:rPr>
      </w:pPr>
      <w:r>
        <w:rPr>
          <w:rFonts w:ascii="Times New Roman" w:hAnsi="Times New Roman"/>
        </w:rPr>
        <w:t>i niepełnosprawnych, które z powodu wieku, choroby lub innych przyczyn wymagały pomocy innych osób, a były jej pozbawione.</w:t>
      </w:r>
    </w:p>
    <w:p w:rsidR="001F651B" w:rsidRDefault="00000000">
      <w:pPr>
        <w:jc w:val="both"/>
        <w:rPr>
          <w:rFonts w:ascii="Times New Roman" w:hAnsi="Times New Roman"/>
        </w:rPr>
      </w:pPr>
      <w:r>
        <w:rPr>
          <w:rFonts w:ascii="Times New Roman" w:hAnsi="Times New Roman"/>
        </w:rPr>
        <w:t>Liczba świadczeń wyniosła 7 683. Wydatki wyniosły 131 555 zł.</w:t>
      </w:r>
    </w:p>
    <w:p w:rsidR="001F651B" w:rsidRDefault="001F651B">
      <w:pPr>
        <w:jc w:val="both"/>
        <w:rPr>
          <w:rFonts w:ascii="Times New Roman" w:hAnsi="Times New Roman"/>
        </w:rPr>
      </w:pPr>
    </w:p>
    <w:p w:rsidR="001F651B" w:rsidRDefault="001F651B">
      <w:pPr>
        <w:jc w:val="both"/>
        <w:rPr>
          <w:rFonts w:ascii="Times New Roman" w:hAnsi="Times New Roman"/>
        </w:rPr>
      </w:pPr>
    </w:p>
    <w:p w:rsidR="001F651B" w:rsidRDefault="00000000">
      <w:pPr>
        <w:jc w:val="both"/>
        <w:rPr>
          <w:rFonts w:ascii="Times New Roman" w:hAnsi="Times New Roman"/>
        </w:rPr>
      </w:pPr>
      <w:bookmarkStart w:id="0" w:name="p58R_mc28"/>
      <w:bookmarkStart w:id="1" w:name="p58R_mc2"/>
      <w:bookmarkEnd w:id="0"/>
      <w:bookmarkEnd w:id="1"/>
      <w:r>
        <w:rPr>
          <w:rFonts w:ascii="Times New Roman" w:hAnsi="Times New Roman"/>
        </w:rPr>
        <w:t xml:space="preserve">Gmina Osiek w 2025 r. przystąpiła do realizacji </w:t>
      </w:r>
      <w:r>
        <w:rPr>
          <w:rFonts w:ascii="Times New Roman" w:hAnsi="Times New Roman"/>
          <w:b/>
          <w:bCs/>
        </w:rPr>
        <w:t>Programu „Opieka 75+”</w:t>
      </w:r>
      <w:r>
        <w:rPr>
          <w:rFonts w:ascii="Times New Roman" w:hAnsi="Times New Roman"/>
        </w:rPr>
        <w:t xml:space="preserve"> i realizował go samodzielnie Gminny  Ośrodek Pomocy Społecznej w Osieku.</w:t>
      </w:r>
    </w:p>
    <w:p w:rsidR="001F651B" w:rsidRDefault="00000000">
      <w:pPr>
        <w:jc w:val="both"/>
        <w:rPr>
          <w:rFonts w:ascii="Times New Roman" w:hAnsi="Times New Roman"/>
        </w:rPr>
      </w:pPr>
      <w:r>
        <w:rPr>
          <w:rFonts w:ascii="Times New Roman" w:hAnsi="Times New Roman"/>
        </w:rPr>
        <w:t xml:space="preserve">Wydatkowano kwotę  wysokości 47 146,70 zł z przeznaczeniem na pokrycie kosztów wynagrodzenia opiekunek realizujących zadanie. </w:t>
      </w:r>
    </w:p>
    <w:p w:rsidR="001F651B" w:rsidRDefault="00000000">
      <w:pPr>
        <w:jc w:val="both"/>
        <w:rPr>
          <w:rFonts w:ascii="Times New Roman" w:hAnsi="Times New Roman"/>
        </w:rPr>
      </w:pPr>
      <w:r>
        <w:rPr>
          <w:rFonts w:ascii="Times New Roman" w:hAnsi="Times New Roman"/>
        </w:rPr>
        <w:t>W 2025 r. programem „Opieka 75+” objęto 24 osoby, którym przyznano decyzją usługi opiekuńcze.</w:t>
      </w:r>
    </w:p>
    <w:p w:rsidR="001F651B" w:rsidRDefault="00000000">
      <w:pPr>
        <w:jc w:val="both"/>
        <w:rPr>
          <w:rFonts w:ascii="Times New Roman" w:hAnsi="Times New Roman"/>
        </w:rPr>
      </w:pPr>
      <w:r>
        <w:rPr>
          <w:rFonts w:ascii="Times New Roman" w:hAnsi="Times New Roman"/>
        </w:rPr>
        <w:t>Gminny Ośrodek Pomocy Społecznej w Osieku zatrudnia na umowę o pracę, na pełen etat 4 osoby, które świadczyły usługi opiekuńcze w ramach programu „Opieka 75+”.</w:t>
      </w:r>
    </w:p>
    <w:p w:rsidR="001F651B" w:rsidRDefault="00000000">
      <w:pPr>
        <w:jc w:val="both"/>
        <w:rPr>
          <w:rFonts w:ascii="Times New Roman" w:hAnsi="Times New Roman"/>
        </w:rPr>
      </w:pPr>
      <w:r>
        <w:rPr>
          <w:rFonts w:ascii="Times New Roman" w:hAnsi="Times New Roman"/>
        </w:rPr>
        <w:t>Program „Opieka 75+” niewątpliwie wsparł gminę w realizacji usług opiekuńczych dla osób                     w wieku 75+ i więcej, którzy są samotni lub rodzina nie mogła zapewnić im pomocy, a ich wiek i stan zdrowia utrudniał im codzienne funkcjonowanie i zaspakajanie swoich niezbędnych potrzeb dnia codziennego.</w:t>
      </w:r>
    </w:p>
    <w:p w:rsidR="001F651B" w:rsidRDefault="00000000">
      <w:pPr>
        <w:jc w:val="both"/>
        <w:rPr>
          <w:rFonts w:ascii="Times New Roman" w:hAnsi="Times New Roman"/>
        </w:rPr>
      </w:pPr>
      <w:r>
        <w:rPr>
          <w:rFonts w:ascii="Times New Roman" w:hAnsi="Times New Roman"/>
        </w:rPr>
        <w:t>Otrzymane dofinansowanie pozwoliło nam utrzymać zwiększenie liczby godzin w środowiskach,          w których usługi już były świadczone.</w:t>
      </w:r>
    </w:p>
    <w:p w:rsidR="001F651B" w:rsidRDefault="00000000">
      <w:pPr>
        <w:jc w:val="both"/>
        <w:rPr>
          <w:rFonts w:ascii="Times New Roman" w:hAnsi="Times New Roman"/>
        </w:rPr>
      </w:pPr>
      <w:r>
        <w:rPr>
          <w:rFonts w:ascii="Times New Roman" w:hAnsi="Times New Roman"/>
        </w:rPr>
        <w:t>Bez wsparcia finansowego jakie otrzymaliśmy z programu „Opieka 75+’ możliwość utrzymania zwiększonej liczby godzin byłoby ograniczone, a nawet niemożliwe.</w:t>
      </w:r>
    </w:p>
    <w:p w:rsidR="001F651B" w:rsidRDefault="001F651B">
      <w:pPr>
        <w:jc w:val="both"/>
        <w:rPr>
          <w:rFonts w:ascii="Times New Roman" w:hAnsi="Times New Roman"/>
        </w:rPr>
      </w:pP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Zasiłki celowe i w naturze</w:t>
      </w:r>
    </w:p>
    <w:p w:rsidR="001F651B" w:rsidRDefault="00000000">
      <w:pPr>
        <w:jc w:val="both"/>
        <w:rPr>
          <w:rFonts w:ascii="Times New Roman" w:hAnsi="Times New Roman"/>
        </w:rPr>
      </w:pPr>
      <w:r>
        <w:rPr>
          <w:rFonts w:ascii="Times New Roman" w:hAnsi="Times New Roman"/>
        </w:rPr>
        <w:t>Zgodnie z art. 39 ust. 1-2 zasiłek celowy z pomocy społecznej może zostać przyznany w celu zaspokojenia niezbędnej potrzeby bytowej, w szczególności na pokrycie części lub całości kosztów zakupu żywności, leków i leczenia, zakup ogrzewania, w tym opału, odzieży, niezbędnych przedmiotów użytku domowego, drobnych remontów i napraw w mieszkaniu, a także kosztów pogrzebu.</w:t>
      </w:r>
    </w:p>
    <w:p w:rsidR="001F651B" w:rsidRDefault="00000000">
      <w:pPr>
        <w:jc w:val="both"/>
        <w:rPr>
          <w:rFonts w:ascii="Times New Roman" w:hAnsi="Times New Roman"/>
        </w:rPr>
      </w:pPr>
      <w:r>
        <w:rPr>
          <w:rFonts w:ascii="Times New Roman" w:hAnsi="Times New Roman"/>
        </w:rPr>
        <w:t xml:space="preserve">W szczególnie uzasadnionych przypadkach osobie albo rodzinie o dochodach przekraczających kryterium dochodowe może być przyznany specjalny zasiłek celowy w wysokości </w:t>
      </w:r>
      <w:r>
        <w:rPr>
          <w:rFonts w:ascii="Times New Roman" w:hAnsi="Times New Roman"/>
        </w:rPr>
        <w:lastRenderedPageBreak/>
        <w:t>nieprzekraczającej odpowiednio kryterium dochodowego osoby samotnie gospodarującej lub rodziny, który nie podlega zwrotowi / art. 41 pkt. 1/.</w:t>
      </w:r>
    </w:p>
    <w:p w:rsidR="001F651B" w:rsidRDefault="00000000">
      <w:pPr>
        <w:jc w:val="both"/>
        <w:rPr>
          <w:rFonts w:ascii="Times New Roman" w:hAnsi="Times New Roman"/>
        </w:rPr>
      </w:pPr>
      <w:r>
        <w:rPr>
          <w:rFonts w:ascii="Times New Roman" w:hAnsi="Times New Roman"/>
        </w:rPr>
        <w:t>Zgodnie z art. 40 ust. 1 i 3 osobie albo rodzinie, które poniosły straty w wyniku zdarzenia losowego, może być przyznany zasiłek celowy. Zasiłek celowy może być przyznany niezależnie od dochodu                i może nie podlegać zwrotowi.</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Całkowity koszt zadania wyniósł 19 280,00 zł w ramach którego przyznano 56 świadczeń :</w:t>
      </w:r>
    </w:p>
    <w:p w:rsidR="001F651B" w:rsidRDefault="00000000">
      <w:pPr>
        <w:jc w:val="both"/>
        <w:rPr>
          <w:rFonts w:ascii="Times New Roman" w:hAnsi="Times New Roman"/>
        </w:rPr>
      </w:pPr>
      <w:r>
        <w:rPr>
          <w:rFonts w:ascii="Times New Roman" w:hAnsi="Times New Roman"/>
        </w:rPr>
        <w:t xml:space="preserve">- 31 zasiłków celowych zwykłych na kwotę 4 180,00 zł </w:t>
      </w:r>
    </w:p>
    <w:p w:rsidR="001F651B" w:rsidRDefault="00000000">
      <w:pPr>
        <w:jc w:val="both"/>
        <w:rPr>
          <w:rFonts w:ascii="Times New Roman" w:hAnsi="Times New Roman"/>
        </w:rPr>
      </w:pPr>
      <w:r>
        <w:rPr>
          <w:rFonts w:ascii="Times New Roman" w:hAnsi="Times New Roman"/>
        </w:rPr>
        <w:t xml:space="preserve">- 25  specjalnych zasiłków celowych na kwotę 15 100,00 zł </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b/>
          <w:bCs/>
        </w:rPr>
        <w:t>Finansowanie wspierania rodziny i systemu pieczy zastępczej</w:t>
      </w:r>
    </w:p>
    <w:p w:rsidR="001F651B" w:rsidRDefault="00000000">
      <w:pPr>
        <w:jc w:val="both"/>
        <w:rPr>
          <w:rFonts w:ascii="Times New Roman" w:hAnsi="Times New Roman"/>
        </w:rPr>
      </w:pPr>
      <w:r>
        <w:rPr>
          <w:rFonts w:ascii="Times New Roman" w:hAnsi="Times New Roman"/>
        </w:rPr>
        <w:t>Zgodnie z art. 191 ust. 8 i 9 ustawy z dnia 9 czerwca 2011r. o wspieraniu rodziny i pieczy zastępczej w przypadku umieszczenia dziecka w rodzinie zastępczej, rodzinnym domu dziecka lub placówce opiekuńczo – wychowawczej, gmina właściwa ze względu na miejsce zamieszkania dziecka ponosi odpowiednio wydatki w wysokości:</w:t>
      </w:r>
    </w:p>
    <w:p w:rsidR="001F651B" w:rsidRDefault="00000000">
      <w:pPr>
        <w:jc w:val="both"/>
        <w:rPr>
          <w:rFonts w:ascii="Times New Roman" w:hAnsi="Times New Roman"/>
        </w:rPr>
      </w:pPr>
      <w:r>
        <w:rPr>
          <w:rFonts w:ascii="Times New Roman" w:hAnsi="Times New Roman"/>
        </w:rPr>
        <w:t>- 10% w pierwszym roku pobytu dziecka w pieczy zastępczej,</w:t>
      </w:r>
    </w:p>
    <w:p w:rsidR="001F651B" w:rsidRDefault="00000000">
      <w:pPr>
        <w:jc w:val="both"/>
        <w:rPr>
          <w:rFonts w:ascii="Times New Roman" w:hAnsi="Times New Roman"/>
        </w:rPr>
      </w:pPr>
      <w:r>
        <w:rPr>
          <w:rFonts w:ascii="Times New Roman" w:hAnsi="Times New Roman"/>
        </w:rPr>
        <w:t>- 30% w drugim roku pobytu dziecka w pieczy zastępczej,</w:t>
      </w:r>
    </w:p>
    <w:p w:rsidR="001F651B" w:rsidRDefault="00000000">
      <w:pPr>
        <w:jc w:val="both"/>
        <w:rPr>
          <w:rFonts w:ascii="Times New Roman" w:hAnsi="Times New Roman"/>
        </w:rPr>
      </w:pPr>
      <w:r>
        <w:rPr>
          <w:rFonts w:ascii="Times New Roman" w:hAnsi="Times New Roman"/>
        </w:rPr>
        <w:t>- 50 % w trzecim i następnych latach pobytu dziecka w pieczy zastępczej, średnich miesięcznych wydatków przeznaczonych na utrzymanie dziecka.</w:t>
      </w:r>
    </w:p>
    <w:p w:rsidR="001F651B" w:rsidRDefault="00000000">
      <w:pPr>
        <w:jc w:val="both"/>
        <w:rPr>
          <w:rFonts w:ascii="Times New Roman" w:hAnsi="Times New Roman"/>
        </w:rPr>
      </w:pPr>
      <w:r>
        <w:rPr>
          <w:rFonts w:ascii="Times New Roman" w:hAnsi="Times New Roman"/>
        </w:rPr>
        <w:t>W 2025 roku wydatkowano łącznie kwotę 187 769,22 zł,  z czego z tytułu świadczenia na pokrycie kosztów utrzymania 11 dzieci umieszczonych w rodzinie zastępczej wydano 1080143,62 zł natomiast wydatki za pobyt 1 dziecka w Domu Dziecka wyniosły 79 625,60 zł</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b/>
          <w:bCs/>
        </w:rPr>
        <w:t>Zapewnienie rodzinom przeżywającym trudności wsparcia i pomocy asystenta rodziny –</w:t>
      </w:r>
    </w:p>
    <w:p w:rsidR="001F651B" w:rsidRDefault="00000000">
      <w:pPr>
        <w:jc w:val="both"/>
        <w:rPr>
          <w:rFonts w:ascii="Times New Roman" w:hAnsi="Times New Roman"/>
        </w:rPr>
      </w:pPr>
      <w:r>
        <w:rPr>
          <w:rFonts w:ascii="Times New Roman" w:hAnsi="Times New Roman"/>
        </w:rPr>
        <w:t>Ustawa z dnia 9 czerwca 2011r. o wspieraniu rodziny i systemie pieczy zastępczej (t. j. Dz. U.                      z 2025 r. poz. 49) wprowadziła do systemu pomocy społecznej funkcję asystenta rodziny.</w:t>
      </w:r>
    </w:p>
    <w:p w:rsidR="001F651B" w:rsidRDefault="00000000">
      <w:pPr>
        <w:jc w:val="both"/>
        <w:rPr>
          <w:rFonts w:ascii="Times New Roman" w:hAnsi="Times New Roman"/>
        </w:rPr>
      </w:pPr>
      <w:r>
        <w:rPr>
          <w:rFonts w:ascii="Times New Roman" w:hAnsi="Times New Roman"/>
        </w:rPr>
        <w:t>To rozwiązanie pełni inną rolę niż pracownik socjalny. Asystent ma być bliżej rodziny i jej problemów, a jego elastyczny, nienormowany czas pracy powinien być dostosowany do rytmu życia rodziny i jej realnych potrzeb. Jego rola polega na niesieniu pomocy rodzinom dysfunkcyjnym,                 z małoletnimi dziećmi, w rozwiązywaniu problemów wychowawczych, socjalnych, w tym                        w prowadzeniu gospodarstwa domowego, planowaniu wydatków i innych obowiązkach rodzicielskich.</w:t>
      </w:r>
    </w:p>
    <w:p w:rsidR="001F651B" w:rsidRDefault="00000000">
      <w:pPr>
        <w:jc w:val="both"/>
        <w:rPr>
          <w:rFonts w:ascii="Times New Roman" w:hAnsi="Times New Roman"/>
        </w:rPr>
      </w:pPr>
      <w:r>
        <w:rPr>
          <w:rFonts w:ascii="Times New Roman" w:hAnsi="Times New Roman"/>
        </w:rPr>
        <w:t>Asystent wspiera rodziny wychowujące dzieci, zagrożone wykluczeniem społecznym, poprzez zmianę stosunku osób w rodzinie do własnej sprawności, podniesienie ich samooceny, wzbudzenie wiary we własne siły, a także pomoc w wykonywaniu najprostszych czynności, składających się na proces prowadzenia gospodarstwa domowego.</w:t>
      </w:r>
    </w:p>
    <w:p w:rsidR="001F651B" w:rsidRDefault="00000000">
      <w:pPr>
        <w:jc w:val="both"/>
        <w:rPr>
          <w:rFonts w:ascii="Times New Roman" w:hAnsi="Times New Roman"/>
        </w:rPr>
      </w:pPr>
      <w:r>
        <w:rPr>
          <w:rFonts w:ascii="Times New Roman" w:hAnsi="Times New Roman"/>
        </w:rPr>
        <w:t>Nadrzędnym celem jego pracy jest pomoc rodzinie w zachowaniu jej integralności, przeciwdziałanie konieczności umieszczenia dzieci w pieczy zastępczej, poprzez pomoc w osiągnięciu przez rodzinę podstawowego poziomu stabilności życiowej, umożliwiającej jej wychowywanie dzieci. Jego praca wspomaga rozwój kompetencji wszystkich członków rodziny– rodziców i dzieci, czemu sprzyja indywidualne podejście do rodziny i jej problemów.</w:t>
      </w:r>
    </w:p>
    <w:p w:rsidR="001F651B" w:rsidRDefault="00000000">
      <w:pPr>
        <w:jc w:val="both"/>
        <w:rPr>
          <w:rFonts w:ascii="Times New Roman" w:hAnsi="Times New Roman"/>
        </w:rPr>
      </w:pPr>
      <w:r>
        <w:rPr>
          <w:rFonts w:ascii="Times New Roman" w:hAnsi="Times New Roman"/>
        </w:rPr>
        <w:t>Do zakresu czynności asystenta rodziny należy w szczególności:</w:t>
      </w:r>
    </w:p>
    <w:p w:rsidR="001F651B" w:rsidRDefault="00000000">
      <w:pPr>
        <w:jc w:val="both"/>
        <w:rPr>
          <w:rFonts w:ascii="Times New Roman" w:hAnsi="Times New Roman"/>
        </w:rPr>
      </w:pPr>
      <w:r>
        <w:rPr>
          <w:rFonts w:ascii="Times New Roman" w:hAnsi="Times New Roman"/>
        </w:rPr>
        <w:t>1. Opracowanie i realizacja planu pracy z rodziną we współpracy z członkami rodzin i w konsultacji z pracownikiem socjalnym.</w:t>
      </w:r>
    </w:p>
    <w:p w:rsidR="001F651B" w:rsidRDefault="00000000">
      <w:pPr>
        <w:jc w:val="both"/>
        <w:rPr>
          <w:rFonts w:ascii="Times New Roman" w:hAnsi="Times New Roman"/>
        </w:rPr>
      </w:pPr>
      <w:r>
        <w:rPr>
          <w:rFonts w:ascii="Times New Roman" w:hAnsi="Times New Roman"/>
        </w:rPr>
        <w:t>2. Opracowanie, we współpracy z członkami rodziny i koordynatorem rodzinnej pieczy zastępczej, planu pracy z rodziną, który jest skoordynowany z planem pomocy dziecku umieszczonemu                        w pieczy zastępczej.</w:t>
      </w:r>
    </w:p>
    <w:p w:rsidR="001F651B" w:rsidRDefault="00000000">
      <w:pPr>
        <w:jc w:val="both"/>
        <w:rPr>
          <w:rFonts w:ascii="Times New Roman" w:hAnsi="Times New Roman"/>
        </w:rPr>
      </w:pPr>
      <w:r>
        <w:rPr>
          <w:rFonts w:ascii="Times New Roman" w:hAnsi="Times New Roman"/>
        </w:rPr>
        <w:t>3. Udzielanie pomocy rodzinom w poprawie ich sytuacji życiowej, w tym w zdobywaniu umiejętności prawidłowego prowadzenia gospodarstwa domowego.</w:t>
      </w:r>
    </w:p>
    <w:p w:rsidR="001F651B" w:rsidRDefault="00000000">
      <w:pPr>
        <w:jc w:val="both"/>
        <w:rPr>
          <w:rFonts w:ascii="Times New Roman" w:hAnsi="Times New Roman"/>
        </w:rPr>
      </w:pPr>
      <w:r>
        <w:rPr>
          <w:rFonts w:ascii="Times New Roman" w:hAnsi="Times New Roman"/>
        </w:rPr>
        <w:t>4. Udzielanie pomocy rodzinom w rozwiązywaniu problemów socjalnych.</w:t>
      </w:r>
    </w:p>
    <w:p w:rsidR="001F651B" w:rsidRDefault="00000000">
      <w:pPr>
        <w:jc w:val="both"/>
        <w:rPr>
          <w:rFonts w:ascii="Times New Roman" w:hAnsi="Times New Roman"/>
        </w:rPr>
      </w:pPr>
      <w:r>
        <w:rPr>
          <w:rFonts w:ascii="Times New Roman" w:hAnsi="Times New Roman"/>
        </w:rPr>
        <w:t>5. Udzielanie pomocy rodzinom w rozwiązywaniu problemów psychologicznych.</w:t>
      </w:r>
    </w:p>
    <w:p w:rsidR="001F651B" w:rsidRDefault="00000000">
      <w:pPr>
        <w:jc w:val="both"/>
        <w:rPr>
          <w:rFonts w:ascii="Times New Roman" w:hAnsi="Times New Roman"/>
        </w:rPr>
      </w:pPr>
      <w:r>
        <w:rPr>
          <w:rFonts w:ascii="Times New Roman" w:hAnsi="Times New Roman"/>
        </w:rPr>
        <w:t>6. Udzielanie pomocy rodzinom w rozwiązywaniu problemów wychowawczych z dziećmi.</w:t>
      </w:r>
    </w:p>
    <w:p w:rsidR="001F651B" w:rsidRDefault="00000000">
      <w:pPr>
        <w:jc w:val="both"/>
        <w:rPr>
          <w:rFonts w:ascii="Times New Roman" w:hAnsi="Times New Roman"/>
        </w:rPr>
      </w:pPr>
      <w:r>
        <w:rPr>
          <w:rFonts w:ascii="Times New Roman" w:hAnsi="Times New Roman"/>
        </w:rPr>
        <w:lastRenderedPageBreak/>
        <w:t>7. Wspieranie aktywności społecznej rodzin.</w:t>
      </w:r>
    </w:p>
    <w:p w:rsidR="001F651B" w:rsidRDefault="00000000">
      <w:pPr>
        <w:jc w:val="both"/>
        <w:rPr>
          <w:rFonts w:ascii="Times New Roman" w:hAnsi="Times New Roman"/>
        </w:rPr>
      </w:pPr>
      <w:r>
        <w:rPr>
          <w:rFonts w:ascii="Times New Roman" w:hAnsi="Times New Roman"/>
        </w:rPr>
        <w:t>8. Motywowanie członków rodzin do podnoszenia kwalifikacji zawodowych.</w:t>
      </w:r>
    </w:p>
    <w:p w:rsidR="001F651B" w:rsidRDefault="00000000">
      <w:pPr>
        <w:jc w:val="both"/>
        <w:rPr>
          <w:rFonts w:ascii="Times New Roman" w:hAnsi="Times New Roman"/>
        </w:rPr>
      </w:pPr>
      <w:r>
        <w:rPr>
          <w:rFonts w:ascii="Times New Roman" w:hAnsi="Times New Roman"/>
        </w:rPr>
        <w:t>9. Udzielanie pomocy w poszukiwaniu, podejmowaniu i utrzymywaniu pracy zarobkowej.</w:t>
      </w:r>
    </w:p>
    <w:p w:rsidR="001F651B" w:rsidRDefault="00000000">
      <w:pPr>
        <w:jc w:val="both"/>
        <w:rPr>
          <w:rFonts w:ascii="Times New Roman" w:hAnsi="Times New Roman"/>
        </w:rPr>
      </w:pPr>
      <w:r>
        <w:rPr>
          <w:rFonts w:ascii="Times New Roman" w:hAnsi="Times New Roman"/>
        </w:rPr>
        <w:t>10. Motywowanie do udziału w zajęciach grupowych dla rodziców, mających na celu kształtowanie prawidłowych wzorców rodzicielskich i umiejętności psychospołecznych.</w:t>
      </w:r>
    </w:p>
    <w:p w:rsidR="001F651B" w:rsidRDefault="00000000">
      <w:pPr>
        <w:jc w:val="both"/>
        <w:rPr>
          <w:rFonts w:ascii="Times New Roman" w:hAnsi="Times New Roman"/>
        </w:rPr>
      </w:pPr>
      <w:r>
        <w:rPr>
          <w:rFonts w:ascii="Times New Roman" w:hAnsi="Times New Roman"/>
        </w:rPr>
        <w:t xml:space="preserve">11. Udzielanie wsparcia dzieciom, w szczególności poprzez udział w zajęciach </w:t>
      </w:r>
      <w:proofErr w:type="spellStart"/>
      <w:r>
        <w:rPr>
          <w:rFonts w:ascii="Times New Roman" w:hAnsi="Times New Roman"/>
        </w:rPr>
        <w:t>psychoedukacyjnych</w:t>
      </w:r>
      <w:proofErr w:type="spellEnd"/>
      <w:r>
        <w:rPr>
          <w:rFonts w:ascii="Times New Roman" w:hAnsi="Times New Roman"/>
        </w:rPr>
        <w:t>.</w:t>
      </w:r>
    </w:p>
    <w:p w:rsidR="001F651B" w:rsidRDefault="00000000">
      <w:pPr>
        <w:jc w:val="both"/>
        <w:rPr>
          <w:rFonts w:ascii="Times New Roman" w:hAnsi="Times New Roman"/>
        </w:rPr>
      </w:pPr>
      <w:r>
        <w:rPr>
          <w:rFonts w:ascii="Times New Roman" w:hAnsi="Times New Roman"/>
        </w:rPr>
        <w:t>12. Podejmowanie działań interwencyjnych i zaradczych w sytuacji zagrożenia bezpieczeństwa dzieci i rodzin.</w:t>
      </w:r>
    </w:p>
    <w:p w:rsidR="001F651B" w:rsidRDefault="00000000">
      <w:pPr>
        <w:jc w:val="both"/>
        <w:rPr>
          <w:rFonts w:ascii="Times New Roman" w:hAnsi="Times New Roman"/>
        </w:rPr>
      </w:pPr>
      <w:r>
        <w:rPr>
          <w:rFonts w:ascii="Times New Roman" w:hAnsi="Times New Roman"/>
        </w:rPr>
        <w:t>13. Prowadzenie indywidualnych konsultacji wychowawczych dla rodziców i dzieci.</w:t>
      </w:r>
    </w:p>
    <w:p w:rsidR="001F651B" w:rsidRDefault="00000000">
      <w:pPr>
        <w:jc w:val="both"/>
        <w:rPr>
          <w:rFonts w:ascii="Times New Roman" w:hAnsi="Times New Roman"/>
        </w:rPr>
      </w:pPr>
      <w:r>
        <w:rPr>
          <w:rFonts w:ascii="Times New Roman" w:hAnsi="Times New Roman"/>
        </w:rPr>
        <w:t>14. Prowadzenie dokumentacji dotyczącej pracy z rodziną.</w:t>
      </w:r>
    </w:p>
    <w:p w:rsidR="001F651B" w:rsidRDefault="00000000">
      <w:pPr>
        <w:jc w:val="both"/>
        <w:rPr>
          <w:rFonts w:ascii="Times New Roman" w:hAnsi="Times New Roman"/>
        </w:rPr>
      </w:pPr>
      <w:r>
        <w:rPr>
          <w:rFonts w:ascii="Times New Roman" w:hAnsi="Times New Roman"/>
        </w:rPr>
        <w:t>15. Dokonywanie okresowej oceny sytuacji rodzin.</w:t>
      </w:r>
    </w:p>
    <w:p w:rsidR="001F651B" w:rsidRDefault="00000000">
      <w:pPr>
        <w:jc w:val="both"/>
        <w:rPr>
          <w:rFonts w:ascii="Times New Roman" w:hAnsi="Times New Roman"/>
        </w:rPr>
      </w:pPr>
      <w:r>
        <w:rPr>
          <w:rFonts w:ascii="Times New Roman" w:hAnsi="Times New Roman"/>
        </w:rPr>
        <w:t>16. Monitorowanie funkcjonowania rodziny po zakończeniu pracy z rodziną.</w:t>
      </w:r>
    </w:p>
    <w:p w:rsidR="001F651B" w:rsidRDefault="00000000">
      <w:pPr>
        <w:jc w:val="both"/>
        <w:rPr>
          <w:rFonts w:ascii="Times New Roman" w:hAnsi="Times New Roman"/>
        </w:rPr>
      </w:pPr>
      <w:r>
        <w:rPr>
          <w:rFonts w:ascii="Times New Roman" w:hAnsi="Times New Roman"/>
        </w:rPr>
        <w:t>17. Sporządzanie, na wniosek sądu, opinii o rodzinie i jej członkach.</w:t>
      </w:r>
    </w:p>
    <w:p w:rsidR="001F651B" w:rsidRDefault="00000000">
      <w:pPr>
        <w:jc w:val="both"/>
        <w:rPr>
          <w:rFonts w:ascii="Times New Roman" w:hAnsi="Times New Roman"/>
        </w:rPr>
      </w:pPr>
      <w:r>
        <w:rPr>
          <w:rFonts w:ascii="Times New Roman" w:hAnsi="Times New Roman"/>
        </w:rPr>
        <w:t>18. Współpraca z jednostkami administracji rządowej i samorządowej, właściwymi organizacjami pozarządowymi oraz innymi podmiotami i osobami specjalizującymi się w działaniach na rzecz dziecka i rodziny.</w:t>
      </w:r>
    </w:p>
    <w:p w:rsidR="001F651B" w:rsidRDefault="00000000">
      <w:pPr>
        <w:jc w:val="both"/>
        <w:rPr>
          <w:rFonts w:ascii="Times New Roman" w:hAnsi="Times New Roman"/>
        </w:rPr>
      </w:pPr>
      <w:r>
        <w:rPr>
          <w:rFonts w:ascii="Times New Roman" w:hAnsi="Times New Roman"/>
        </w:rPr>
        <w:t>19. Współpraca z zespołem interdyscyplinarnym i/lub grupą roboczą funkcjonującym na terenie gminy Osiek oraz innymi podmiotami, których pomoc przy wykonywaniu zadań uzna za niezbędną.</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W ramach zadania zatrudniono jednego asystenta rodziny.</w:t>
      </w:r>
    </w:p>
    <w:p w:rsidR="001F651B" w:rsidRDefault="00000000">
      <w:pPr>
        <w:jc w:val="both"/>
        <w:rPr>
          <w:rFonts w:ascii="Times New Roman" w:hAnsi="Times New Roman"/>
        </w:rPr>
      </w:pPr>
      <w:r>
        <w:rPr>
          <w:rFonts w:ascii="Times New Roman" w:hAnsi="Times New Roman"/>
        </w:rPr>
        <w:t>Na wynagrodzenie asystenta przeznaczono 113 734,53 zł</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b/>
          <w:bCs/>
        </w:rPr>
        <w:t>Pomoc dla obywateli Ukrainy</w:t>
      </w:r>
    </w:p>
    <w:p w:rsidR="001F651B" w:rsidRDefault="00000000">
      <w:pPr>
        <w:jc w:val="both"/>
        <w:rPr>
          <w:rFonts w:ascii="Times New Roman" w:hAnsi="Times New Roman"/>
        </w:rPr>
      </w:pPr>
      <w:r>
        <w:rPr>
          <w:rFonts w:ascii="Times New Roman" w:hAnsi="Times New Roman"/>
        </w:rPr>
        <w:t xml:space="preserve">Zgodnie art. 29 ustawy z dnia 12 marca 2022 r. o pomocy obywatelom Ukrainy w związku                           z konfliktem zbrojnym na terytorium tego państwa /t. j. Dz. U. z 2025 r. poz.337 ze zm./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ustawy z dnia 12 marca 2004 r. o pomocy społecznej. </w:t>
      </w:r>
    </w:p>
    <w:p w:rsidR="001F651B" w:rsidRDefault="001F651B">
      <w:pPr>
        <w:jc w:val="both"/>
        <w:rPr>
          <w:rFonts w:ascii="Times New Roman" w:hAnsi="Times New Roman"/>
          <w:b/>
          <w:bCs/>
        </w:rPr>
      </w:pPr>
    </w:p>
    <w:p w:rsidR="001F651B" w:rsidRPr="005D44EB" w:rsidRDefault="00000000">
      <w:pPr>
        <w:jc w:val="both"/>
        <w:rPr>
          <w:rFonts w:ascii="Times New Roman" w:hAnsi="Times New Roman"/>
        </w:rPr>
      </w:pPr>
      <w:r>
        <w:rPr>
          <w:rFonts w:ascii="Times New Roman" w:hAnsi="Times New Roman"/>
        </w:rPr>
        <w:t>W roku 2025 pomoc dla obywateli Ukrainy na terenie Gminy Osiek nie była realizowana.</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Projekt Kujawsko – Pomorska Tele-opieka</w:t>
      </w:r>
    </w:p>
    <w:p w:rsidR="001F651B" w:rsidRDefault="00000000">
      <w:pPr>
        <w:jc w:val="both"/>
        <w:rPr>
          <w:rFonts w:ascii="Times New Roman" w:hAnsi="Times New Roman"/>
        </w:rPr>
      </w:pPr>
      <w:r>
        <w:rPr>
          <w:rFonts w:ascii="Times New Roman" w:hAnsi="Times New Roman"/>
        </w:rPr>
        <w:t>Gmina Osiek bierze udział w projekcie „Kujawsko-Pomorska Tele-opieka”, który realizowany jest przez województwo Kujawsko-Pomorskie w partnerstwie z Kujawsko-Pomorskim Centrum Kompetencji Cyfrowych oraz gminami województwa kujawsko- pomorskiego. Projekt realizowany jest przez GOPS w Osieku.</w:t>
      </w:r>
    </w:p>
    <w:p w:rsidR="001F651B" w:rsidRDefault="00000000">
      <w:pPr>
        <w:jc w:val="both"/>
        <w:rPr>
          <w:rFonts w:ascii="Times New Roman" w:hAnsi="Times New Roman"/>
        </w:rPr>
      </w:pPr>
      <w:r>
        <w:rPr>
          <w:rFonts w:ascii="Times New Roman" w:hAnsi="Times New Roman"/>
        </w:rPr>
        <w:t>Projekt skierowany jest do osób potrzebujących wsparcia w codziennym funkcjonowaniu, które ze względu na stan zdrowia, niepełnosprawność lub wiek nie mogą samodzielnie funkcjonować                        a wymagają opieki.</w:t>
      </w:r>
    </w:p>
    <w:p w:rsidR="001F651B" w:rsidRDefault="00000000">
      <w:pPr>
        <w:jc w:val="both"/>
        <w:rPr>
          <w:rFonts w:ascii="Times New Roman" w:hAnsi="Times New Roman"/>
        </w:rPr>
      </w:pPr>
      <w:r>
        <w:rPr>
          <w:rFonts w:ascii="Times New Roman" w:hAnsi="Times New Roman"/>
        </w:rPr>
        <w:t xml:space="preserve">Uczestnicy projektu otrzymują bezpłatnie „bransoletkę życia”, czyli opaskę do </w:t>
      </w:r>
      <w:proofErr w:type="spellStart"/>
      <w:r>
        <w:rPr>
          <w:rFonts w:ascii="Times New Roman" w:hAnsi="Times New Roman"/>
        </w:rPr>
        <w:t>tele</w:t>
      </w:r>
      <w:proofErr w:type="spellEnd"/>
      <w:r>
        <w:rPr>
          <w:rFonts w:ascii="Times New Roman" w:hAnsi="Times New Roman"/>
        </w:rPr>
        <w:t>-opieki, która jest urządzeniem alarmowo-monitorującym i służy do wezwania pomocy w sytuacji zagrożenia życia lub zdrowia.</w:t>
      </w:r>
    </w:p>
    <w:p w:rsidR="001F651B" w:rsidRDefault="00000000">
      <w:pPr>
        <w:jc w:val="both"/>
        <w:rPr>
          <w:rFonts w:ascii="Times New Roman" w:hAnsi="Times New Roman"/>
        </w:rPr>
      </w:pPr>
      <w:r>
        <w:rPr>
          <w:rFonts w:ascii="Times New Roman" w:hAnsi="Times New Roman"/>
        </w:rPr>
        <w:t>Opaska posiada przycisk SOS, który służy do wysłania alarmu i nawiązania połączenia głosowego z pracownikiem Telecentrum w sytuacji zagrożenia. Posiada także czujnik pomiaru tętna i upadku oraz ma wbudowany nadajnik GPS, dzięki czemu w sytuacji wysłania alarmu SOS przez Użytkownika pracownik Telecentrum otrzymuje informację, gdzie użytkownik się znajduje i w jakie miejsce należy wysłać pomoc. Bransoletka wyposażona jest w kartę SIM z indywidualnym numerem telefonu, co pozwala członkom rodziny lub opiekunom szybko skontaktować się                        z użytkownikiem dzwoniąc na numer opaski.</w:t>
      </w:r>
    </w:p>
    <w:p w:rsidR="001F651B" w:rsidRDefault="00000000">
      <w:pPr>
        <w:jc w:val="both"/>
        <w:rPr>
          <w:rFonts w:ascii="Times New Roman" w:hAnsi="Times New Roman"/>
        </w:rPr>
      </w:pPr>
      <w:r>
        <w:rPr>
          <w:rFonts w:ascii="Times New Roman" w:hAnsi="Times New Roman"/>
        </w:rPr>
        <w:t>Projektem objęto 3 osoby  zamieszkujące na terenie Gminy Osiek i spełniających kryteria uczestnictwa w projekcie.</w:t>
      </w:r>
    </w:p>
    <w:p w:rsidR="001F651B" w:rsidRDefault="00000000">
      <w:pPr>
        <w:jc w:val="both"/>
        <w:rPr>
          <w:rFonts w:ascii="Times New Roman" w:hAnsi="Times New Roman"/>
        </w:rPr>
      </w:pPr>
      <w:r>
        <w:rPr>
          <w:rFonts w:ascii="Times New Roman" w:hAnsi="Times New Roman"/>
        </w:rPr>
        <w:lastRenderedPageBreak/>
        <w:t>Koszt projektu w 2025 r. to kwota 850,00 zł.</w:t>
      </w:r>
    </w:p>
    <w:p w:rsidR="001F651B" w:rsidRDefault="001F651B">
      <w:pPr>
        <w:jc w:val="both"/>
        <w:rPr>
          <w:rFonts w:ascii="Times New Roman" w:hAnsi="Times New Roman"/>
        </w:rPr>
      </w:pP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b/>
          <w:bCs/>
        </w:rPr>
        <w:t>Programu „Asystent osobisty osoby z niepełnosprawnością” – edycja 2025</w:t>
      </w:r>
    </w:p>
    <w:p w:rsidR="001F651B" w:rsidRDefault="00000000">
      <w:pPr>
        <w:jc w:val="both"/>
        <w:rPr>
          <w:rFonts w:ascii="Times New Roman" w:hAnsi="Times New Roman"/>
        </w:rPr>
      </w:pPr>
      <w:r>
        <w:rPr>
          <w:rFonts w:ascii="Times New Roman" w:hAnsi="Times New Roman"/>
        </w:rPr>
        <w:t>Program realizowany był przez Gminny  Ośrodek Pomocy Społecznej w Osieku na podstawie zawartej pomiędzy Gminą Osiek a Wojewodą Kujawsko – Pomorskim umowy na realizację zadania w ramach resortowego Programu Ministra Rodziny i Polityki Społecznej „Asystent osobisty osoby z niepełnosprawnością” dla Jednostek Samorządu Terytorialnego– edycja 2025.</w:t>
      </w:r>
    </w:p>
    <w:p w:rsidR="001F651B" w:rsidRDefault="00000000">
      <w:pPr>
        <w:jc w:val="both"/>
        <w:rPr>
          <w:rFonts w:ascii="Times New Roman" w:hAnsi="Times New Roman"/>
        </w:rPr>
      </w:pPr>
      <w:r>
        <w:rPr>
          <w:rFonts w:ascii="Times New Roman" w:hAnsi="Times New Roman"/>
        </w:rPr>
        <w:t>Głównym celem Programu było wprowadzenie usług asystencji osobistej jako formy ogólnodostępnego wsparcia w wykonywaniu codziennych czynności osób                                                   z niepełnosprawnościami- mieszkańców Gminy Osiek</w:t>
      </w:r>
    </w:p>
    <w:p w:rsidR="001F651B" w:rsidRDefault="00000000">
      <w:pPr>
        <w:jc w:val="both"/>
        <w:rPr>
          <w:rFonts w:ascii="Times New Roman" w:hAnsi="Times New Roman"/>
        </w:rPr>
      </w:pPr>
      <w:r>
        <w:rPr>
          <w:rFonts w:ascii="Times New Roman" w:hAnsi="Times New Roman"/>
        </w:rPr>
        <w:t>Adresatami programu byli mieszkańcy Gminy Osiek, którzy wymagają ogólnodostępnego wsparcia w wykonywaniu codziennych czynności oraz funkcjonowaniu w życiu społecznym, legitymujące się orzeczeniem o niepełnosprawności, orzeczeniem o stopniu niepełnosprawności lub innym traktowanym na równi z ww.</w:t>
      </w:r>
    </w:p>
    <w:p w:rsidR="001F651B" w:rsidRDefault="00000000">
      <w:pPr>
        <w:jc w:val="both"/>
        <w:rPr>
          <w:rFonts w:ascii="Times New Roman" w:hAnsi="Times New Roman"/>
        </w:rPr>
      </w:pPr>
      <w:r>
        <w:rPr>
          <w:rFonts w:ascii="Times New Roman" w:hAnsi="Times New Roman"/>
        </w:rPr>
        <w:t>Usługi asystencji osobistej polegały na wspieraniu przez asystenta osoby z niepełnosprawnością                   w różnych sferach życia, w tym:</w:t>
      </w:r>
    </w:p>
    <w:p w:rsidR="001F651B" w:rsidRDefault="00000000">
      <w:pPr>
        <w:jc w:val="both"/>
        <w:rPr>
          <w:rFonts w:ascii="Times New Roman" w:hAnsi="Times New Roman"/>
        </w:rPr>
      </w:pPr>
      <w:r>
        <w:rPr>
          <w:rFonts w:ascii="Times New Roman" w:hAnsi="Times New Roman"/>
        </w:rPr>
        <w:t>1. wsparcia uczestnika w czynnościach samoobsługowych, w tym utrzymaniu higieny osobistej,</w:t>
      </w:r>
    </w:p>
    <w:p w:rsidR="001F651B" w:rsidRDefault="00000000">
      <w:pPr>
        <w:jc w:val="both"/>
        <w:rPr>
          <w:rFonts w:ascii="Times New Roman" w:hAnsi="Times New Roman"/>
        </w:rPr>
      </w:pPr>
      <w:r>
        <w:rPr>
          <w:rFonts w:ascii="Times New Roman" w:hAnsi="Times New Roman"/>
        </w:rPr>
        <w:t>2. wsparcia uczestnika w prowadzeniu gospodarstwa domowego i wypełnianiu ról w rodzinie,</w:t>
      </w:r>
    </w:p>
    <w:p w:rsidR="001F651B" w:rsidRDefault="00000000">
      <w:pPr>
        <w:jc w:val="both"/>
        <w:rPr>
          <w:rFonts w:ascii="Times New Roman" w:hAnsi="Times New Roman"/>
        </w:rPr>
      </w:pPr>
      <w:r>
        <w:rPr>
          <w:rFonts w:ascii="Times New Roman" w:hAnsi="Times New Roman"/>
        </w:rPr>
        <w:t>3. wsparcia uczestnika w przemieszczaniu się poza miejscem zamieszkania,</w:t>
      </w:r>
    </w:p>
    <w:p w:rsidR="001F651B" w:rsidRDefault="00000000">
      <w:pPr>
        <w:jc w:val="both"/>
        <w:rPr>
          <w:rFonts w:ascii="Times New Roman" w:hAnsi="Times New Roman"/>
        </w:rPr>
      </w:pPr>
      <w:r>
        <w:rPr>
          <w:rFonts w:ascii="Times New Roman" w:hAnsi="Times New Roman"/>
        </w:rPr>
        <w:t>4. wsparcia uczestnika w podejmowaniu aktywności życiowej i komunikowaniu się z otoczeniem.</w:t>
      </w:r>
    </w:p>
    <w:p w:rsidR="001F651B" w:rsidRDefault="00000000">
      <w:pPr>
        <w:jc w:val="both"/>
        <w:rPr>
          <w:rFonts w:ascii="Times New Roman" w:hAnsi="Times New Roman"/>
        </w:rPr>
      </w:pPr>
      <w:r>
        <w:rPr>
          <w:rFonts w:ascii="Times New Roman" w:hAnsi="Times New Roman"/>
        </w:rPr>
        <w:t>Rodzaj i zakres usług asystencji osobistej był ściśle dostosowany do potrzeb danej osoby                              z niepełnosprawnością (z uwzględnieniem stopnia i rodzaju niepełnosprawności) a sama usługa była przez nią kierowana.</w:t>
      </w:r>
    </w:p>
    <w:p w:rsidR="001F651B" w:rsidRDefault="00000000">
      <w:pPr>
        <w:jc w:val="both"/>
        <w:rPr>
          <w:rFonts w:ascii="Times New Roman" w:hAnsi="Times New Roman"/>
        </w:rPr>
      </w:pPr>
      <w:r>
        <w:rPr>
          <w:rFonts w:ascii="Times New Roman" w:hAnsi="Times New Roman"/>
        </w:rPr>
        <w:t>Zadanie zrealizowano na kwotę 289 462,71 zł w tym realizacja usług asystencji osobistej(zadania) to 283 786,98 zł na koszt obsługi Programu 5 675,73 zł</w:t>
      </w:r>
    </w:p>
    <w:p w:rsidR="001F651B" w:rsidRDefault="001F651B">
      <w:pPr>
        <w:jc w:val="both"/>
        <w:rPr>
          <w:rFonts w:ascii="Times New Roman" w:hAnsi="Times New Roman"/>
        </w:rPr>
      </w:pPr>
    </w:p>
    <w:p w:rsidR="001F651B" w:rsidRDefault="001F651B">
      <w:pPr>
        <w:jc w:val="both"/>
        <w:rPr>
          <w:rFonts w:ascii="Times New Roman" w:hAnsi="Times New Roman"/>
        </w:rPr>
      </w:pPr>
    </w:p>
    <w:p w:rsidR="001F651B" w:rsidRDefault="00000000">
      <w:pPr>
        <w:rPr>
          <w:b/>
          <w:bCs/>
          <w:color w:val="000000"/>
        </w:rPr>
      </w:pPr>
      <w:r>
        <w:rPr>
          <w:b/>
          <w:bCs/>
          <w:color w:val="000000"/>
        </w:rPr>
        <w:t>Kolonie Letnie</w:t>
      </w:r>
    </w:p>
    <w:p w:rsidR="001F651B" w:rsidRDefault="00000000">
      <w:pPr>
        <w:jc w:val="both"/>
        <w:rPr>
          <w:rFonts w:ascii="Times New Roman" w:hAnsi="Times New Roman"/>
        </w:rPr>
      </w:pPr>
      <w:r>
        <w:rPr>
          <w:rFonts w:ascii="Times New Roman" w:hAnsi="Times New Roman"/>
          <w:color w:val="111111"/>
        </w:rPr>
        <w:t xml:space="preserve">Gminny Ośrodek Pomocy Społecznej w Osieku w ramach projektu realizowanego  przez  Kuratorium Oświaty w Bydgoszczy  przydzieliło Gminie Osiek sześć miejsc bezpłatnego wypoczynku  dla dzieci w wieku  od 8 do 16 lat. </w:t>
      </w:r>
    </w:p>
    <w:p w:rsidR="001F651B" w:rsidRDefault="001F651B">
      <w:pPr>
        <w:jc w:val="both"/>
        <w:rPr>
          <w:rFonts w:ascii="Times New Roman" w:hAnsi="Times New Roman"/>
          <w:color w:val="111111"/>
        </w:rPr>
      </w:pPr>
    </w:p>
    <w:p w:rsidR="001F651B" w:rsidRDefault="00000000">
      <w:pPr>
        <w:jc w:val="both"/>
      </w:pPr>
      <w:r>
        <w:rPr>
          <w:rFonts w:ascii="Times New Roman" w:hAnsi="Times New Roman"/>
          <w:color w:val="111111"/>
        </w:rPr>
        <w:t xml:space="preserve">Tegorocznym organizatorem kolonii letnich było Towarzystwo „Nasze Szwederowo” z Bydgoszczy. Uczestnicy kolonii spędzili czas na wypoczynku nad morzem w Jarosławcu w Ośrodku Wczasowo-Kolonijnym „GRYFIA” w okresie od 09 sierpnia 2025 roku do 18 sierpnia 2025 roku. </w:t>
      </w:r>
    </w:p>
    <w:p w:rsidR="001F651B" w:rsidRDefault="001F651B">
      <w:pPr>
        <w:jc w:val="both"/>
        <w:rPr>
          <w:rFonts w:ascii="Times New Roman" w:hAnsi="Times New Roman"/>
        </w:rPr>
      </w:pP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b/>
          <w:bCs/>
        </w:rPr>
        <w:t>Program ,,Rodzina w Centrum”</w:t>
      </w:r>
    </w:p>
    <w:p w:rsidR="001F651B" w:rsidRDefault="00000000">
      <w:pPr>
        <w:jc w:val="both"/>
        <w:rPr>
          <w:rFonts w:ascii="Times New Roman" w:hAnsi="Times New Roman"/>
        </w:rPr>
      </w:pPr>
      <w:r>
        <w:rPr>
          <w:rFonts w:ascii="Times New Roman" w:hAnsi="Times New Roman"/>
        </w:rPr>
        <w:t xml:space="preserve">Program ,,Rodzina w Centrum” to partnerski projekt w województwie kujawsko-pomorskim, mający na celu wsparcie rodzin zastępczych i naturalnych w kryzysie. Program oferuje bezpłatne poradnictwo specjalistyczne, terapię, mediacje oraz szkolenia, dążąc do ograniczenia umieszczania dzieci w instytucjonalnej pieczy zastępczej.  Spotkania odbywają się na terenie Gminy Osiek. Rodziny korzystają ze wsparcia terapii indywidualnej, rodzinnej i logopedycznej. </w:t>
      </w:r>
    </w:p>
    <w:p w:rsidR="001F651B" w:rsidRDefault="001F651B">
      <w:pPr>
        <w:jc w:val="both"/>
        <w:rPr>
          <w:rFonts w:ascii="Times New Roman" w:hAnsi="Times New Roman"/>
        </w:rPr>
      </w:pPr>
    </w:p>
    <w:p w:rsidR="005D44EB" w:rsidRDefault="005D44EB">
      <w:pPr>
        <w:jc w:val="both"/>
        <w:rPr>
          <w:rFonts w:ascii="Times New Roman" w:hAnsi="Times New Roman"/>
        </w:rPr>
      </w:pPr>
    </w:p>
    <w:p w:rsidR="005D44EB" w:rsidRDefault="005D44EB">
      <w:pPr>
        <w:jc w:val="both"/>
        <w:rPr>
          <w:rFonts w:ascii="Times New Roman" w:hAnsi="Times New Roman"/>
        </w:rPr>
      </w:pPr>
    </w:p>
    <w:p w:rsidR="001F651B" w:rsidRDefault="001F651B">
      <w:pPr>
        <w:jc w:val="both"/>
        <w:rPr>
          <w:rFonts w:ascii="Times New Roman" w:hAnsi="Times New Roman"/>
        </w:rPr>
      </w:pPr>
    </w:p>
    <w:p w:rsidR="001F651B" w:rsidRDefault="00000000">
      <w:pPr>
        <w:jc w:val="both"/>
      </w:pPr>
      <w:r>
        <w:rPr>
          <w:rStyle w:val="Pogrubienie"/>
          <w:rFonts w:ascii="Times New Roman" w:hAnsi="Times New Roman"/>
        </w:rPr>
        <w:t>Program Fundusze Europejskie na Pomoc Żywnościową 2021-2027 w 2025 roku.</w:t>
      </w:r>
      <w:r>
        <w:rPr>
          <w:rFonts w:ascii="Times New Roman" w:hAnsi="Times New Roman"/>
        </w:rPr>
        <w:t xml:space="preserve"> </w:t>
      </w:r>
    </w:p>
    <w:p w:rsidR="001F651B" w:rsidRDefault="00000000">
      <w:pPr>
        <w:jc w:val="both"/>
      </w:pPr>
      <w:r>
        <w:rPr>
          <w:rFonts w:ascii="Times New Roman" w:hAnsi="Times New Roman"/>
        </w:rPr>
        <w:t xml:space="preserve">Gminny   Ośrodek   Pomocy   Społecznej   w  Osieku  w   2025   roku  kontynuował wieloletnią współpracę z Bankiem Żywności w Toruniu w ramach realizacji </w:t>
      </w:r>
      <w:r>
        <w:rPr>
          <w:rStyle w:val="Pogrubienie"/>
          <w:rFonts w:ascii="Times New Roman" w:hAnsi="Times New Roman"/>
        </w:rPr>
        <w:t>Programu Fundusze Europejskie na Pomoc Żywnościową 2021-2027 (FEPŻ)</w:t>
      </w:r>
      <w:r>
        <w:rPr>
          <w:rFonts w:ascii="Times New Roman" w:hAnsi="Times New Roman"/>
        </w:rPr>
        <w:t>.</w:t>
      </w:r>
    </w:p>
    <w:p w:rsidR="001F651B" w:rsidRDefault="00000000">
      <w:pPr>
        <w:jc w:val="both"/>
        <w:rPr>
          <w:rFonts w:ascii="Times New Roman" w:hAnsi="Times New Roman"/>
        </w:rPr>
      </w:pPr>
      <w:r>
        <w:rPr>
          <w:rFonts w:ascii="Times New Roman" w:hAnsi="Times New Roman"/>
        </w:rPr>
        <w:lastRenderedPageBreak/>
        <w:t>Realizacja   Programu   polega   na   rozładunku   żywności   przekazywanej   przez   Bank Żywności,   a   następnie   wydawaniu   paczek   żywnościowych   z   magazynu   usytuowanego  w miejscowości Osiek. Osoby potrzebujące otrzymały bezpłatnie artykuły spożywcze:</w:t>
      </w:r>
    </w:p>
    <w:p w:rsidR="001F651B" w:rsidRDefault="00000000">
      <w:pPr>
        <w:numPr>
          <w:ilvl w:val="0"/>
          <w:numId w:val="4"/>
        </w:numPr>
        <w:jc w:val="both"/>
        <w:rPr>
          <w:rFonts w:ascii="Times New Roman" w:hAnsi="Times New Roman"/>
        </w:rPr>
      </w:pPr>
      <w:r>
        <w:rPr>
          <w:rFonts w:ascii="Times New Roman" w:hAnsi="Times New Roman"/>
        </w:rPr>
        <w:t>warzywne i owocowe (groszek z marchewką, koncentrat pomidorowy, itp., )</w:t>
      </w:r>
    </w:p>
    <w:p w:rsidR="001F651B" w:rsidRDefault="00000000">
      <w:pPr>
        <w:numPr>
          <w:ilvl w:val="0"/>
          <w:numId w:val="4"/>
        </w:numPr>
        <w:jc w:val="both"/>
        <w:rPr>
          <w:rFonts w:ascii="Times New Roman" w:hAnsi="Times New Roman"/>
        </w:rPr>
      </w:pPr>
      <w:r>
        <w:rPr>
          <w:rFonts w:ascii="Times New Roman" w:hAnsi="Times New Roman"/>
        </w:rPr>
        <w:t>skrobiowe (makaron jajeczny świderki)</w:t>
      </w:r>
    </w:p>
    <w:p w:rsidR="001F651B" w:rsidRDefault="00000000">
      <w:pPr>
        <w:numPr>
          <w:ilvl w:val="0"/>
          <w:numId w:val="4"/>
        </w:numPr>
        <w:jc w:val="both"/>
        <w:rPr>
          <w:rFonts w:ascii="Times New Roman" w:hAnsi="Times New Roman"/>
        </w:rPr>
      </w:pPr>
      <w:r>
        <w:rPr>
          <w:rFonts w:ascii="Times New Roman" w:hAnsi="Times New Roman"/>
        </w:rPr>
        <w:t>mleczne (mleko)</w:t>
      </w:r>
    </w:p>
    <w:p w:rsidR="001F651B" w:rsidRDefault="00000000">
      <w:pPr>
        <w:numPr>
          <w:ilvl w:val="0"/>
          <w:numId w:val="4"/>
        </w:numPr>
        <w:jc w:val="both"/>
        <w:rPr>
          <w:rFonts w:ascii="Times New Roman" w:hAnsi="Times New Roman"/>
        </w:rPr>
      </w:pPr>
      <w:r>
        <w:rPr>
          <w:rFonts w:ascii="Times New Roman" w:hAnsi="Times New Roman"/>
        </w:rPr>
        <w:t>mięsne (szynka drobiowa, filet z makreli)</w:t>
      </w:r>
    </w:p>
    <w:p w:rsidR="001F651B" w:rsidRDefault="00000000">
      <w:pPr>
        <w:numPr>
          <w:ilvl w:val="0"/>
          <w:numId w:val="4"/>
        </w:numPr>
        <w:jc w:val="both"/>
        <w:rPr>
          <w:rFonts w:ascii="Times New Roman" w:hAnsi="Times New Roman"/>
        </w:rPr>
      </w:pPr>
      <w:r>
        <w:rPr>
          <w:rFonts w:ascii="Times New Roman" w:hAnsi="Times New Roman"/>
        </w:rPr>
        <w:t>cukier</w:t>
      </w:r>
    </w:p>
    <w:p w:rsidR="001F651B" w:rsidRDefault="00000000">
      <w:pPr>
        <w:numPr>
          <w:ilvl w:val="0"/>
          <w:numId w:val="4"/>
        </w:numPr>
        <w:jc w:val="both"/>
        <w:rPr>
          <w:rFonts w:ascii="Times New Roman" w:hAnsi="Times New Roman"/>
        </w:rPr>
      </w:pPr>
      <w:r>
        <w:rPr>
          <w:rFonts w:ascii="Times New Roman" w:hAnsi="Times New Roman"/>
        </w:rPr>
        <w:t>tłuszcze</w:t>
      </w:r>
    </w:p>
    <w:p w:rsidR="001F651B" w:rsidRDefault="00000000">
      <w:pPr>
        <w:jc w:val="both"/>
        <w:rPr>
          <w:rFonts w:ascii="Times New Roman" w:hAnsi="Times New Roman"/>
        </w:rPr>
      </w:pPr>
      <w:r>
        <w:rPr>
          <w:rFonts w:ascii="Times New Roman" w:hAnsi="Times New Roman"/>
        </w:rPr>
        <w:t xml:space="preserve">W ramach Programu realizowane były działania towarzyszące polegające na udziale osób zakwalifikowanych do Programu w zajęciach, spotkaniach  i warsztatach edukacyjnych dotyczących   zdrowego   żywienia,   dietetyki   etc.   organizowanych   w  świetlicy   wiejskiej w Osieku.  Wzięło w nim udział  12 osób objętych pomocą żywnościową. Podczas zajęć uczestnicy włączyli się czynnie w przygotowywanie potraw  z produktów pozyskiwanych z  „Banku </w:t>
      </w:r>
      <w:proofErr w:type="spellStart"/>
      <w:r>
        <w:rPr>
          <w:rFonts w:ascii="Times New Roman" w:hAnsi="Times New Roman"/>
        </w:rPr>
        <w:t>Żywności”.W</w:t>
      </w:r>
      <w:proofErr w:type="spellEnd"/>
      <w:r>
        <w:rPr>
          <w:rFonts w:ascii="Times New Roman" w:hAnsi="Times New Roman"/>
        </w:rPr>
        <w:t xml:space="preserve"> trakcie warsztatów zostały omówione:</w:t>
      </w:r>
    </w:p>
    <w:p w:rsidR="001F651B" w:rsidRDefault="00000000">
      <w:pPr>
        <w:numPr>
          <w:ilvl w:val="0"/>
          <w:numId w:val="3"/>
        </w:numPr>
        <w:jc w:val="both"/>
        <w:rPr>
          <w:rFonts w:ascii="Times New Roman" w:hAnsi="Times New Roman"/>
        </w:rPr>
      </w:pPr>
      <w:r>
        <w:rPr>
          <w:rFonts w:ascii="Times New Roman" w:hAnsi="Times New Roman"/>
        </w:rPr>
        <w:t>umiejętne gospodarowanie produktami żywnościowymi;</w:t>
      </w:r>
    </w:p>
    <w:p w:rsidR="001F651B" w:rsidRDefault="00000000">
      <w:pPr>
        <w:numPr>
          <w:ilvl w:val="0"/>
          <w:numId w:val="3"/>
        </w:numPr>
        <w:jc w:val="both"/>
        <w:rPr>
          <w:rFonts w:ascii="Times New Roman" w:hAnsi="Times New Roman"/>
        </w:rPr>
      </w:pPr>
      <w:r>
        <w:rPr>
          <w:rFonts w:ascii="Times New Roman" w:hAnsi="Times New Roman"/>
        </w:rPr>
        <w:t>zasady dobrego przykładu jak właściwie postępować z jedzeniem;</w:t>
      </w:r>
    </w:p>
    <w:p w:rsidR="001F651B" w:rsidRDefault="00000000">
      <w:pPr>
        <w:numPr>
          <w:ilvl w:val="0"/>
          <w:numId w:val="3"/>
        </w:numPr>
        <w:jc w:val="both"/>
        <w:rPr>
          <w:rFonts w:ascii="Times New Roman" w:hAnsi="Times New Roman"/>
        </w:rPr>
      </w:pPr>
      <w:r>
        <w:rPr>
          <w:rFonts w:ascii="Times New Roman" w:hAnsi="Times New Roman"/>
        </w:rPr>
        <w:t>właściwe przechowywanie produktów.</w:t>
      </w:r>
    </w:p>
    <w:p w:rsidR="001F651B" w:rsidRDefault="00000000">
      <w:pPr>
        <w:jc w:val="both"/>
        <w:rPr>
          <w:rFonts w:ascii="Times New Roman" w:hAnsi="Times New Roman"/>
        </w:rPr>
      </w:pPr>
      <w:r>
        <w:rPr>
          <w:rFonts w:ascii="Times New Roman" w:hAnsi="Times New Roman"/>
        </w:rPr>
        <w:t>Celem   powyższego   programu   było   dotarcie   z   pomocą   żywnościową   do   osób   najbardziej potrzebujących. Z pomocy żywnościowej mogły korzystać osoby i rodziny znajdujące się  w trudnej sytuacji życiowej, spełniające:</w:t>
      </w:r>
    </w:p>
    <w:p w:rsidR="001F651B" w:rsidRDefault="00000000">
      <w:pPr>
        <w:jc w:val="both"/>
        <w:rPr>
          <w:rFonts w:ascii="Times New Roman" w:hAnsi="Times New Roman"/>
        </w:rPr>
      </w:pPr>
      <w:r>
        <w:rPr>
          <w:rFonts w:ascii="Times New Roman" w:hAnsi="Times New Roman"/>
        </w:rPr>
        <w:t>- przynajmniej jedną z przesłanek art. 7 Ustawy o pomocy społecznej,</w:t>
      </w:r>
      <w:r>
        <w:rPr>
          <w:rFonts w:ascii="Times New Roman" w:hAnsi="Times New Roman"/>
        </w:rPr>
        <w:br/>
        <w:t>- dochód   nie   przekracza   265%   kryterium   dochodowego   uprawniającego   do   korzystania                   z pomocy społecznej tj.:</w:t>
      </w:r>
    </w:p>
    <w:p w:rsidR="001F651B" w:rsidRDefault="00000000">
      <w:pPr>
        <w:jc w:val="both"/>
        <w:rPr>
          <w:rFonts w:ascii="Times New Roman" w:hAnsi="Times New Roman"/>
        </w:rPr>
      </w:pPr>
      <w:r>
        <w:rPr>
          <w:rFonts w:ascii="Times New Roman" w:hAnsi="Times New Roman"/>
        </w:rPr>
        <w:t>- 2. 676,50 zł dla osoby samotnie gospodarującej,</w:t>
      </w:r>
    </w:p>
    <w:p w:rsidR="001F651B" w:rsidRDefault="00000000">
      <w:pPr>
        <w:jc w:val="both"/>
        <w:rPr>
          <w:rFonts w:ascii="Times New Roman" w:hAnsi="Times New Roman"/>
        </w:rPr>
      </w:pPr>
      <w:r>
        <w:rPr>
          <w:rFonts w:ascii="Times New Roman" w:hAnsi="Times New Roman"/>
        </w:rPr>
        <w:t>- 2 180,95 zł dla osoby w rodzinie.</w:t>
      </w:r>
    </w:p>
    <w:p w:rsidR="001F651B" w:rsidRDefault="00000000">
      <w:pPr>
        <w:jc w:val="both"/>
        <w:rPr>
          <w:rFonts w:ascii="Times New Roman" w:hAnsi="Times New Roman"/>
        </w:rPr>
      </w:pPr>
      <w:r>
        <w:rPr>
          <w:rFonts w:ascii="Times New Roman" w:hAnsi="Times New Roman"/>
        </w:rPr>
        <w:t>W 2025 roku pomocą w postaci paczek żywnościowych objętych zostało  235   osób z 113  rodzin.</w:t>
      </w:r>
    </w:p>
    <w:p w:rsidR="001F651B" w:rsidRDefault="00000000">
      <w:pPr>
        <w:jc w:val="both"/>
      </w:pPr>
      <w:r>
        <w:rPr>
          <w:rFonts w:ascii="Times New Roman" w:hAnsi="Times New Roman"/>
        </w:rPr>
        <w:t>Ogółem przekazano</w:t>
      </w:r>
      <w:r>
        <w:rPr>
          <w:rFonts w:ascii="Times New Roman" w:hAnsi="Times New Roman"/>
          <w:b/>
          <w:bCs/>
        </w:rPr>
        <w:t xml:space="preserve"> 886 </w:t>
      </w:r>
      <w:r>
        <w:rPr>
          <w:rStyle w:val="Pogrubienie"/>
          <w:rFonts w:ascii="Times New Roman" w:hAnsi="Times New Roman"/>
        </w:rPr>
        <w:t>paczek żywnościowych</w:t>
      </w:r>
      <w:r>
        <w:rPr>
          <w:rFonts w:ascii="Times New Roman" w:hAnsi="Times New Roman"/>
        </w:rPr>
        <w:t>.</w:t>
      </w:r>
    </w:p>
    <w:p w:rsidR="001F651B" w:rsidRDefault="001F651B">
      <w:pPr>
        <w:jc w:val="both"/>
        <w:rPr>
          <w:rFonts w:ascii="Times New Roman" w:hAnsi="Times New Roman"/>
        </w:rPr>
      </w:pPr>
    </w:p>
    <w:p w:rsidR="001F651B" w:rsidRDefault="001F651B">
      <w:pPr>
        <w:ind w:left="360"/>
        <w:jc w:val="both"/>
        <w:rPr>
          <w:rFonts w:ascii="Times New Roman" w:hAnsi="Times New Roman"/>
          <w:b/>
          <w:bCs/>
        </w:rPr>
      </w:pPr>
    </w:p>
    <w:p w:rsidR="001F651B" w:rsidRDefault="00000000">
      <w:pPr>
        <w:jc w:val="both"/>
      </w:pPr>
      <w:r>
        <w:rPr>
          <w:rFonts w:ascii="Times New Roman" w:hAnsi="Times New Roman"/>
          <w:b/>
          <w:bCs/>
        </w:rPr>
        <w:t xml:space="preserve">Świadczenia rodzinne i świadczenia z funduszu alimentacyjnego </w:t>
      </w:r>
    </w:p>
    <w:p w:rsidR="001F651B" w:rsidRDefault="001F651B">
      <w:pPr>
        <w:jc w:val="both"/>
        <w:rPr>
          <w:rFonts w:ascii="Times New Roman" w:hAnsi="Times New Roman"/>
          <w:b/>
          <w:bCs/>
        </w:rPr>
      </w:pPr>
    </w:p>
    <w:p w:rsidR="001F651B" w:rsidRDefault="00000000">
      <w:pPr>
        <w:suppressAutoHyphens w:val="0"/>
        <w:jc w:val="both"/>
      </w:pPr>
      <w:r>
        <w:rPr>
          <w:rFonts w:ascii="Times New Roman" w:hAnsi="Times New Roman"/>
        </w:rPr>
        <w:t>Ze środków budżetu państwa wydatkowano kwotę 2.144.317.34  zł na:</w:t>
      </w:r>
    </w:p>
    <w:p w:rsidR="001F651B" w:rsidRDefault="00000000">
      <w:pPr>
        <w:numPr>
          <w:ilvl w:val="0"/>
          <w:numId w:val="2"/>
        </w:numPr>
        <w:suppressAutoHyphens w:val="0"/>
        <w:jc w:val="both"/>
      </w:pPr>
      <w:r>
        <w:rPr>
          <w:rFonts w:ascii="Times New Roman" w:hAnsi="Times New Roman"/>
        </w:rPr>
        <w:t>1186 zasiłki rodzinne na kwotę 150.507,06zł</w:t>
      </w:r>
    </w:p>
    <w:p w:rsidR="001F651B" w:rsidRDefault="00000000">
      <w:pPr>
        <w:numPr>
          <w:ilvl w:val="0"/>
          <w:numId w:val="2"/>
        </w:numPr>
        <w:suppressAutoHyphens w:val="0"/>
        <w:jc w:val="both"/>
      </w:pPr>
      <w:r>
        <w:rPr>
          <w:rFonts w:ascii="Times New Roman" w:hAnsi="Times New Roman"/>
        </w:rPr>
        <w:t>668 dodatków do zasiłków rodzinnych na kwotę  74.219,00 zł</w:t>
      </w:r>
    </w:p>
    <w:p w:rsidR="001F651B" w:rsidRDefault="00000000">
      <w:pPr>
        <w:numPr>
          <w:ilvl w:val="0"/>
          <w:numId w:val="2"/>
        </w:numPr>
        <w:jc w:val="both"/>
      </w:pPr>
      <w:r>
        <w:rPr>
          <w:rFonts w:ascii="Times New Roman" w:hAnsi="Times New Roman"/>
        </w:rPr>
        <w:t>1009 zasiłki pielęgnacyjne na kwotę 219.509,00 zł,</w:t>
      </w:r>
    </w:p>
    <w:p w:rsidR="001F651B" w:rsidRDefault="00000000">
      <w:pPr>
        <w:numPr>
          <w:ilvl w:val="0"/>
          <w:numId w:val="2"/>
        </w:numPr>
        <w:jc w:val="both"/>
      </w:pPr>
      <w:r>
        <w:rPr>
          <w:rFonts w:ascii="Times New Roman" w:hAnsi="Times New Roman"/>
        </w:rPr>
        <w:t>1 jednorazowe świadczenie ,,Za życiem” na kwotę 4000,00 zł</w:t>
      </w:r>
    </w:p>
    <w:p w:rsidR="001F651B" w:rsidRDefault="00000000">
      <w:pPr>
        <w:numPr>
          <w:ilvl w:val="0"/>
          <w:numId w:val="2"/>
        </w:numPr>
        <w:jc w:val="both"/>
      </w:pPr>
      <w:r>
        <w:rPr>
          <w:rFonts w:ascii="Times New Roman" w:hAnsi="Times New Roman"/>
        </w:rPr>
        <w:t>366 świadczenia pielęgnacyjne na kwotę 1.199.755,00 zł,</w:t>
      </w:r>
    </w:p>
    <w:p w:rsidR="001F651B" w:rsidRDefault="00000000">
      <w:pPr>
        <w:numPr>
          <w:ilvl w:val="0"/>
          <w:numId w:val="2"/>
        </w:numPr>
        <w:jc w:val="both"/>
      </w:pPr>
      <w:r>
        <w:rPr>
          <w:rFonts w:ascii="Times New Roman" w:hAnsi="Times New Roman"/>
        </w:rPr>
        <w:t>92 świadczenia rodzicielskie na kwotę 86.300,10 zł,</w:t>
      </w:r>
    </w:p>
    <w:p w:rsidR="001F651B" w:rsidRDefault="00000000">
      <w:pPr>
        <w:numPr>
          <w:ilvl w:val="0"/>
          <w:numId w:val="2"/>
        </w:numPr>
        <w:jc w:val="both"/>
      </w:pPr>
      <w:r>
        <w:rPr>
          <w:rFonts w:ascii="Times New Roman" w:hAnsi="Times New Roman"/>
        </w:rPr>
        <w:t>8 jednorazowych zapomóg z tytułu urodzenia dziecka na kwotę 8.000,00 zł,</w:t>
      </w:r>
    </w:p>
    <w:p w:rsidR="001F651B" w:rsidRDefault="00000000">
      <w:pPr>
        <w:numPr>
          <w:ilvl w:val="0"/>
          <w:numId w:val="2"/>
        </w:numPr>
        <w:jc w:val="both"/>
      </w:pPr>
      <w:r>
        <w:rPr>
          <w:rFonts w:ascii="Times New Roman" w:hAnsi="Times New Roman"/>
        </w:rPr>
        <w:t>10 specjalnych zasiłków opiekuńczych na kwotę 6.200,00 zł,</w:t>
      </w:r>
    </w:p>
    <w:p w:rsidR="001F651B" w:rsidRDefault="00000000">
      <w:pPr>
        <w:numPr>
          <w:ilvl w:val="0"/>
          <w:numId w:val="2"/>
        </w:numPr>
        <w:jc w:val="both"/>
      </w:pPr>
      <w:r>
        <w:rPr>
          <w:rFonts w:ascii="Times New Roman" w:hAnsi="Times New Roman"/>
        </w:rPr>
        <w:t>204 świadczeń funduszu alimentacyjnego na kwotę 92.933,92 z</w:t>
      </w:r>
    </w:p>
    <w:p w:rsidR="001F651B" w:rsidRDefault="00000000">
      <w:pPr>
        <w:numPr>
          <w:ilvl w:val="0"/>
          <w:numId w:val="2"/>
        </w:numPr>
        <w:jc w:val="both"/>
      </w:pPr>
      <w:r>
        <w:rPr>
          <w:rFonts w:ascii="Times New Roman" w:hAnsi="Times New Roman"/>
        </w:rPr>
        <w:t>36 składek KRUS na kwotę 6.003,00 zł</w:t>
      </w:r>
    </w:p>
    <w:p w:rsidR="001F651B" w:rsidRDefault="00000000">
      <w:pPr>
        <w:numPr>
          <w:ilvl w:val="0"/>
          <w:numId w:val="2"/>
        </w:numPr>
        <w:jc w:val="both"/>
      </w:pPr>
      <w:r>
        <w:rPr>
          <w:rFonts w:ascii="Times New Roman" w:hAnsi="Times New Roman"/>
        </w:rPr>
        <w:t xml:space="preserve">363 składek emerytalno-rentowych za 28 osób pobierających świadczenie  pielęgnacyjne,  specjalny zasiłek opiekuńczy i zasiłek dla opiekuna na kwotę  </w:t>
      </w:r>
      <w:r>
        <w:rPr>
          <w:rFonts w:ascii="Times New Roman" w:eastAsia="Times New Roman" w:hAnsi="Times New Roman" w:cs="Times New Roman"/>
        </w:rPr>
        <w:t xml:space="preserve"> 296.890,26  zł oraz </w:t>
      </w:r>
      <w:r>
        <w:rPr>
          <w:rFonts w:ascii="Times New Roman" w:hAnsi="Times New Roman"/>
        </w:rPr>
        <w:t>3 % wydatków rzeczowych na obsługę świadczeń  rodzinnych  w kwocie</w:t>
      </w:r>
      <w:r>
        <w:rPr>
          <w:rFonts w:ascii="Times New Roman" w:eastAsia="Times New Roman" w:hAnsi="Times New Roman" w:cs="Times New Roman"/>
        </w:rPr>
        <w:t xml:space="preserve"> 73.888,01 zł</w:t>
      </w:r>
      <w:r>
        <w:rPr>
          <w:rFonts w:ascii="Times New Roman" w:hAnsi="Times New Roman"/>
        </w:rPr>
        <w:t>.</w:t>
      </w:r>
    </w:p>
    <w:p w:rsidR="001F651B" w:rsidRDefault="00000000">
      <w:pPr>
        <w:jc w:val="both"/>
        <w:rPr>
          <w:rFonts w:ascii="Times New Roman" w:hAnsi="Times New Roman"/>
        </w:rPr>
      </w:pPr>
      <w:r>
        <w:rPr>
          <w:rFonts w:ascii="Times New Roman" w:eastAsia="Times New Roman" w:hAnsi="Times New Roman" w:cs="Times New Roman"/>
        </w:rPr>
        <w:t>Pozostała wydatkowana kwota 7.987,74 zł jest  udziałem środków własnych gminy</w:t>
      </w:r>
      <w:r>
        <w:rPr>
          <w:rFonts w:ascii="Times New Roman" w:eastAsia="Times New Roman" w:hAnsi="Times New Roman" w:cs="Times New Roman"/>
        </w:rPr>
        <w:br/>
        <w:t>w zadaniu .  Łączna kwota wydatków w dziale wynosi 2.529.086,05 zł.</w:t>
      </w:r>
    </w:p>
    <w:p w:rsidR="001F651B" w:rsidRDefault="001F651B">
      <w:pPr>
        <w:jc w:val="both"/>
        <w:rPr>
          <w:rFonts w:ascii="Times New Roman" w:eastAsia="Times New Roman" w:hAnsi="Times New Roman" w:cs="Times New Roman"/>
        </w:rPr>
      </w:pPr>
    </w:p>
    <w:p w:rsidR="001F651B" w:rsidRDefault="00000000">
      <w:pPr>
        <w:jc w:val="both"/>
        <w:rPr>
          <w:rFonts w:ascii="Times New Roman" w:hAnsi="Times New Roman"/>
        </w:rPr>
      </w:pPr>
      <w:r>
        <w:rPr>
          <w:rFonts w:ascii="Times New Roman" w:eastAsia="Times New Roman" w:hAnsi="Times New Roman" w:cs="Times New Roman"/>
        </w:rPr>
        <w:lastRenderedPageBreak/>
        <w:t>Należności pozostałe do zapłaty z tytułu zaliczki alimentacyjnej wynoszą 39.312,00 zł  i dotyczą</w:t>
      </w:r>
      <w:r>
        <w:rPr>
          <w:rFonts w:ascii="Times New Roman" w:eastAsia="Times New Roman" w:hAnsi="Times New Roman" w:cs="Times New Roman"/>
        </w:rPr>
        <w:br/>
        <w:t>8 dłużników.</w:t>
      </w:r>
    </w:p>
    <w:p w:rsidR="001F651B" w:rsidRDefault="001F651B">
      <w:pPr>
        <w:jc w:val="both"/>
        <w:rPr>
          <w:rFonts w:ascii="Times New Roman" w:eastAsia="Times New Roman" w:hAnsi="Times New Roman" w:cs="Times New Roman"/>
        </w:rPr>
      </w:pPr>
    </w:p>
    <w:p w:rsidR="001F651B" w:rsidRDefault="00000000">
      <w:pPr>
        <w:jc w:val="both"/>
      </w:pPr>
      <w:r>
        <w:rPr>
          <w:rFonts w:ascii="Times New Roman" w:eastAsia="Times New Roman" w:hAnsi="Times New Roman" w:cs="Times New Roman"/>
        </w:rPr>
        <w:t>Należności pozostałe do zapłaty z tytułu funduszu alimentacyjnego  wynoszą 1.253172,73 zł</w:t>
      </w:r>
      <w:r>
        <w:rPr>
          <w:rFonts w:ascii="Times New Roman" w:eastAsia="Times New Roman" w:hAnsi="Times New Roman" w:cs="Times New Roman"/>
        </w:rPr>
        <w:br/>
        <w:t xml:space="preserve">i dotyczą 13 dłużników. W 2025 r. pozyskano łącznie 27.066,17 zł, z tego dla budżetu gminy 10.826,48 kwotę zł i dla budżetu państwa 16.239,69 zł.  </w:t>
      </w:r>
      <w:r>
        <w:rPr>
          <w:rFonts w:ascii="Times New Roman" w:eastAsia="Times New Roman" w:hAnsi="Times New Roman" w:cs="Times New Roman"/>
        </w:rPr>
        <w:tab/>
      </w:r>
    </w:p>
    <w:p w:rsidR="001F651B" w:rsidRDefault="00000000">
      <w:pPr>
        <w:jc w:val="both"/>
      </w:pPr>
      <w:r>
        <w:rPr>
          <w:rFonts w:ascii="Times New Roman" w:eastAsia="Times New Roman" w:hAnsi="Times New Roman" w:cs="Times New Roman"/>
        </w:rPr>
        <w:t>Z tytułu odsetek od funduszu alimentacyjnego należności pozostałe do zapłaty dla budżetu państwa wynoszą 897.579,17 zł. W  2025r. pozyskano  kwotę 16.721,16 zł.</w:t>
      </w:r>
    </w:p>
    <w:p w:rsidR="001F651B" w:rsidRDefault="001F651B">
      <w:pPr>
        <w:jc w:val="both"/>
        <w:rPr>
          <w:rFonts w:ascii="Times New Roman" w:eastAsia="Times New Roman" w:hAnsi="Times New Roman" w:cs="Times New Roman"/>
        </w:rPr>
      </w:pPr>
    </w:p>
    <w:p w:rsidR="001F651B" w:rsidRDefault="00000000">
      <w:pPr>
        <w:jc w:val="both"/>
      </w:pPr>
      <w:r>
        <w:rPr>
          <w:rFonts w:ascii="Times New Roman" w:eastAsia="Times New Roman" w:hAnsi="Times New Roman" w:cs="Times New Roman"/>
        </w:rPr>
        <w:t>Działając na podstawie ustawy z dnia 7 września 2007 r. o pomocy osobom uprawnionym do alimentów ( Dz. U. z 2023 r. poz. 1993) Gminny Ośrodek Pomocy Społecznej w Osieku po otrzymaniu wniosków od organu właściwego wierzyciela, wezwał dłużników, poinformował organ właściwy wierzyciela oraz komornika sądowego o podjętych działaniach wobec dłużnika alimentacyjnego oraz ich efektach.</w:t>
      </w:r>
    </w:p>
    <w:p w:rsidR="001F651B" w:rsidRDefault="001F651B">
      <w:pPr>
        <w:jc w:val="both"/>
        <w:rPr>
          <w:rFonts w:ascii="Times New Roman" w:eastAsia="Times New Roman" w:hAnsi="Times New Roman" w:cs="Times New Roman"/>
          <w:b/>
          <w:bCs/>
        </w:rPr>
      </w:pPr>
    </w:p>
    <w:p w:rsidR="001F651B" w:rsidRDefault="00000000">
      <w:pPr>
        <w:jc w:val="both"/>
        <w:rPr>
          <w:rFonts w:ascii="Times New Roman" w:hAnsi="Times New Roman"/>
        </w:rPr>
      </w:pPr>
      <w:r>
        <w:rPr>
          <w:rFonts w:ascii="Times New Roman" w:eastAsia="Times New Roman" w:hAnsi="Times New Roman" w:cs="Times New Roman"/>
          <w:b/>
          <w:bCs/>
        </w:rPr>
        <w:t>Karta Dużej Rodziny</w:t>
      </w:r>
    </w:p>
    <w:p w:rsidR="001F651B" w:rsidRDefault="00000000">
      <w:pPr>
        <w:jc w:val="both"/>
      </w:pPr>
      <w:r>
        <w:rPr>
          <w:rFonts w:ascii="Times New Roman" w:eastAsia="Times New Roman" w:hAnsi="Times New Roman" w:cs="Times New Roman"/>
        </w:rPr>
        <w:t xml:space="preserve">W 2025 r.  wydano 11 rodzinom Kartę Dużej Rodziny z tego 8 rodzinom KDR dla rodziców lub małżonków rodziców, którzy kiedykolwiek mieli na utrzymaniu co najmniej troje dzieci bez względu na ich wiek, </w:t>
      </w:r>
      <w:r>
        <w:rPr>
          <w:rFonts w:ascii="Times New Roman" w:hAnsi="Times New Roman"/>
        </w:rPr>
        <w:t>Liczba przyznanych duplikatów: 1.</w:t>
      </w:r>
      <w:r>
        <w:rPr>
          <w:rFonts w:ascii="Times New Roman" w:eastAsia="Times New Roman" w:hAnsi="Times New Roman" w:cs="Times New Roman"/>
        </w:rPr>
        <w:t>Koszt obsługi zadania to 204,00 zł.</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 xml:space="preserve">Dodatek mieszkaniowy </w:t>
      </w:r>
    </w:p>
    <w:p w:rsidR="001F651B" w:rsidRDefault="00000000">
      <w:pPr>
        <w:jc w:val="both"/>
      </w:pPr>
      <w:r>
        <w:rPr>
          <w:rFonts w:ascii="Times New Roman" w:hAnsi="Times New Roman"/>
        </w:rPr>
        <w:t xml:space="preserve">Wypłacono 6 rodzinom 57 dodatków mieszkaniowych na łączną kwotę 19.458,33 </w:t>
      </w:r>
      <w:r>
        <w:rPr>
          <w:rFonts w:ascii="Times New Roman" w:eastAsia="Times New Roman" w:hAnsi="Times New Roman" w:cs="Times New Roman"/>
        </w:rPr>
        <w:t>zł</w:t>
      </w:r>
      <w:r>
        <w:rPr>
          <w:rFonts w:ascii="Times New Roman" w:hAnsi="Times New Roman"/>
        </w:rPr>
        <w:t>.</w:t>
      </w:r>
    </w:p>
    <w:p w:rsidR="001F651B" w:rsidRDefault="001F651B">
      <w:pPr>
        <w:pStyle w:val="Tekstpodstawowy"/>
        <w:spacing w:after="0"/>
        <w:jc w:val="both"/>
        <w:rPr>
          <w:rFonts w:ascii="Times New Roman" w:hAnsi="Times New Roman"/>
        </w:rPr>
      </w:pPr>
    </w:p>
    <w:p w:rsidR="001F651B" w:rsidRDefault="00000000">
      <w:pPr>
        <w:pStyle w:val="Tekstpodstawowy"/>
        <w:spacing w:after="0"/>
        <w:jc w:val="both"/>
        <w:rPr>
          <w:rFonts w:ascii="Times New Roman" w:hAnsi="Times New Roman"/>
        </w:rPr>
      </w:pPr>
      <w:r>
        <w:rPr>
          <w:rFonts w:ascii="Times New Roman" w:hAnsi="Times New Roman"/>
          <w:b/>
          <w:bCs/>
        </w:rPr>
        <w:t xml:space="preserve">Stypendia szkolne </w:t>
      </w:r>
    </w:p>
    <w:p w:rsidR="001F651B" w:rsidRDefault="00000000">
      <w:pPr>
        <w:jc w:val="both"/>
        <w:rPr>
          <w:rFonts w:ascii="Times New Roman" w:hAnsi="Times New Roman"/>
        </w:rPr>
      </w:pPr>
      <w:r>
        <w:rPr>
          <w:rFonts w:ascii="Times New Roman" w:eastAsia="Times New Roman" w:hAnsi="Times New Roman" w:cs="Times New Roman"/>
        </w:rPr>
        <w:t>W  2025 r. ze środków budżetu państwa 20 uczniów, otrzymało stypendia szkolne na łączną</w:t>
      </w:r>
    </w:p>
    <w:p w:rsidR="001F651B" w:rsidRDefault="00000000">
      <w:pPr>
        <w:jc w:val="both"/>
      </w:pPr>
      <w:r>
        <w:rPr>
          <w:rFonts w:ascii="Times New Roman" w:eastAsia="Times New Roman" w:hAnsi="Times New Roman" w:cs="Times New Roman"/>
        </w:rPr>
        <w:t>kwotę 15.960,00 zł.</w:t>
      </w:r>
    </w:p>
    <w:p w:rsidR="001F651B" w:rsidRDefault="00000000">
      <w:pPr>
        <w:jc w:val="both"/>
        <w:rPr>
          <w:rFonts w:ascii="Times New Roman" w:hAnsi="Times New Roman"/>
        </w:rPr>
      </w:pPr>
      <w:r>
        <w:rPr>
          <w:rFonts w:ascii="Times New Roman" w:eastAsia="Times New Roman" w:hAnsi="Times New Roman" w:cs="Times New Roman"/>
        </w:rPr>
        <w:t>Wydatkowana kwota dotacji wyniosła 14.364,00 zł.</w:t>
      </w:r>
    </w:p>
    <w:p w:rsidR="001F651B" w:rsidRDefault="00000000">
      <w:pPr>
        <w:jc w:val="both"/>
      </w:pPr>
      <w:r>
        <w:rPr>
          <w:rFonts w:ascii="Times New Roman" w:eastAsia="Times New Roman" w:hAnsi="Times New Roman" w:cs="Times New Roman"/>
        </w:rPr>
        <w:t>Ze środków własnych na wypłatę stypendium szkolnych wydatkowano kwotę 1.596,00 zł.</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b/>
          <w:bCs/>
        </w:rPr>
        <w:t>Pracą socjalną</w:t>
      </w:r>
      <w:r>
        <w:rPr>
          <w:rFonts w:ascii="Times New Roman" w:hAnsi="Times New Roman"/>
        </w:rPr>
        <w:t xml:space="preserve"> objętych było 79  osób. Praca socjalna ukierunkowana jest na rozwiązywanie różnych problemów dotyczących osób lub rodzin, powodujących określone dysfunkcje w ich życiu lub prowadzących do ich wykluczenia społecznego.</w:t>
      </w:r>
    </w:p>
    <w:p w:rsidR="001F651B" w:rsidRDefault="00000000">
      <w:pPr>
        <w:jc w:val="both"/>
        <w:rPr>
          <w:rFonts w:ascii="Times New Roman" w:hAnsi="Times New Roman"/>
        </w:rPr>
      </w:pPr>
      <w:r>
        <w:rPr>
          <w:rFonts w:ascii="Times New Roman" w:hAnsi="Times New Roman"/>
        </w:rPr>
        <w:t>Celem pracy socjalnej w wymiarze jednostkowym jest doprowadzenie, przy jednoczesnym wykorzystaniu potencjału osób, których dotyczy, do osiągnięcia stanu, w którym osoby te na miarę własnych możliwości będą mogły funkcjonować w społeczności lokalnej, wypełniać role społeczne i posiadać dostęp do określonych dóbr.</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Najczęstszymi powodami korzystania z pomocy społecznej w 2025 r. było:</w:t>
      </w:r>
    </w:p>
    <w:p w:rsidR="001F651B" w:rsidRDefault="00000000">
      <w:pPr>
        <w:jc w:val="both"/>
        <w:rPr>
          <w:rFonts w:ascii="Times New Roman" w:hAnsi="Times New Roman"/>
        </w:rPr>
      </w:pPr>
      <w:r>
        <w:rPr>
          <w:rFonts w:ascii="Times New Roman" w:hAnsi="Times New Roman"/>
        </w:rPr>
        <w:t>- bezrobocie /39 rodzin/</w:t>
      </w:r>
    </w:p>
    <w:p w:rsidR="001F651B" w:rsidRDefault="00000000">
      <w:pPr>
        <w:jc w:val="both"/>
        <w:rPr>
          <w:rFonts w:ascii="Times New Roman" w:hAnsi="Times New Roman"/>
        </w:rPr>
      </w:pPr>
      <w:r>
        <w:rPr>
          <w:rFonts w:ascii="Times New Roman" w:hAnsi="Times New Roman"/>
        </w:rPr>
        <w:t>- długotrwała lub ciężka choroba /2 rodziny/</w:t>
      </w:r>
    </w:p>
    <w:p w:rsidR="001F651B" w:rsidRDefault="00000000">
      <w:pPr>
        <w:jc w:val="both"/>
        <w:rPr>
          <w:rFonts w:ascii="Times New Roman" w:hAnsi="Times New Roman"/>
        </w:rPr>
      </w:pPr>
      <w:r>
        <w:rPr>
          <w:rFonts w:ascii="Times New Roman" w:hAnsi="Times New Roman"/>
        </w:rPr>
        <w:t>- niepełnosprawność /5 rodzin/</w:t>
      </w:r>
    </w:p>
    <w:p w:rsidR="001F651B" w:rsidRDefault="001F651B">
      <w:pPr>
        <w:jc w:val="both"/>
        <w:rPr>
          <w:rFonts w:ascii="Times New Roman" w:hAnsi="Times New Roman"/>
          <w:b/>
          <w:bCs/>
        </w:rPr>
      </w:pPr>
    </w:p>
    <w:p w:rsidR="001F651B" w:rsidRDefault="00000000">
      <w:pPr>
        <w:jc w:val="both"/>
        <w:rPr>
          <w:rFonts w:ascii="Times New Roman" w:hAnsi="Times New Roman"/>
        </w:rPr>
      </w:pPr>
      <w:r>
        <w:rPr>
          <w:rFonts w:ascii="Times New Roman" w:hAnsi="Times New Roman"/>
          <w:b/>
          <w:bCs/>
        </w:rPr>
        <w:t>Struktura GOPS na koniec 2025 r. przedstawiała się następująco:</w:t>
      </w:r>
    </w:p>
    <w:p w:rsidR="001F651B" w:rsidRDefault="00000000">
      <w:pPr>
        <w:jc w:val="both"/>
        <w:rPr>
          <w:rFonts w:ascii="Times New Roman" w:hAnsi="Times New Roman"/>
        </w:rPr>
      </w:pPr>
      <w:r>
        <w:rPr>
          <w:rFonts w:ascii="Times New Roman" w:hAnsi="Times New Roman"/>
        </w:rPr>
        <w:t>- kierownik-1</w:t>
      </w:r>
    </w:p>
    <w:p w:rsidR="001F651B" w:rsidRDefault="00000000">
      <w:pPr>
        <w:jc w:val="both"/>
        <w:rPr>
          <w:rFonts w:ascii="Times New Roman" w:hAnsi="Times New Roman"/>
        </w:rPr>
      </w:pPr>
      <w:r>
        <w:rPr>
          <w:rFonts w:ascii="Times New Roman" w:hAnsi="Times New Roman"/>
        </w:rPr>
        <w:t>- główny księgowy-1</w:t>
      </w:r>
    </w:p>
    <w:p w:rsidR="001F651B" w:rsidRDefault="00000000">
      <w:pPr>
        <w:jc w:val="both"/>
        <w:rPr>
          <w:rFonts w:ascii="Times New Roman" w:hAnsi="Times New Roman"/>
        </w:rPr>
      </w:pPr>
      <w:r>
        <w:rPr>
          <w:rFonts w:ascii="Times New Roman" w:hAnsi="Times New Roman"/>
        </w:rPr>
        <w:t>- starszy specjalista pracy socjalnej – 1</w:t>
      </w:r>
    </w:p>
    <w:p w:rsidR="001F651B" w:rsidRDefault="00000000">
      <w:pPr>
        <w:jc w:val="both"/>
        <w:rPr>
          <w:rFonts w:ascii="Times New Roman" w:hAnsi="Times New Roman"/>
        </w:rPr>
      </w:pPr>
      <w:r>
        <w:rPr>
          <w:rFonts w:ascii="Times New Roman" w:hAnsi="Times New Roman"/>
        </w:rPr>
        <w:t>-  pracownik socjalny – 2</w:t>
      </w:r>
    </w:p>
    <w:p w:rsidR="001F651B" w:rsidRDefault="00000000">
      <w:pPr>
        <w:jc w:val="both"/>
        <w:rPr>
          <w:rFonts w:ascii="Times New Roman" w:hAnsi="Times New Roman"/>
        </w:rPr>
      </w:pPr>
      <w:r>
        <w:rPr>
          <w:rFonts w:ascii="Times New Roman" w:hAnsi="Times New Roman"/>
        </w:rPr>
        <w:t>- asystent rodziny - 1</w:t>
      </w:r>
    </w:p>
    <w:p w:rsidR="001F651B" w:rsidRDefault="00000000">
      <w:pPr>
        <w:jc w:val="both"/>
        <w:rPr>
          <w:rFonts w:ascii="Times New Roman" w:hAnsi="Times New Roman"/>
        </w:rPr>
      </w:pPr>
      <w:r>
        <w:rPr>
          <w:rFonts w:ascii="Times New Roman" w:hAnsi="Times New Roman"/>
        </w:rPr>
        <w:t>- opiekunki domowe - 4</w:t>
      </w:r>
    </w:p>
    <w:p w:rsidR="001F651B" w:rsidRDefault="00000000">
      <w:pPr>
        <w:jc w:val="both"/>
        <w:rPr>
          <w:rFonts w:ascii="Times New Roman" w:hAnsi="Times New Roman"/>
        </w:rPr>
      </w:pPr>
      <w:r>
        <w:rPr>
          <w:rFonts w:ascii="Times New Roman" w:hAnsi="Times New Roman"/>
        </w:rPr>
        <w:t xml:space="preserve">- pracownicy wykonujący specjalistyczne usługi opiekuńcze dla osób z zaburzeniami psychicznymi 4 osób /umowy – zlecenia w tym: pedagodzy, logopedzi, </w:t>
      </w:r>
      <w:proofErr w:type="spellStart"/>
      <w:r>
        <w:rPr>
          <w:rFonts w:ascii="Times New Roman" w:hAnsi="Times New Roman"/>
        </w:rPr>
        <w:t>neurologopedzi</w:t>
      </w:r>
      <w:proofErr w:type="spellEnd"/>
      <w:r>
        <w:rPr>
          <w:rFonts w:ascii="Times New Roman" w:hAnsi="Times New Roman"/>
        </w:rPr>
        <w:t>, psycholodzy, fizjoterapeuci, terapeutów socjoterapii, integracji sensorycznej.-5</w:t>
      </w:r>
    </w:p>
    <w:p w:rsidR="001F651B" w:rsidRDefault="00000000">
      <w:pPr>
        <w:jc w:val="both"/>
        <w:rPr>
          <w:rFonts w:ascii="Times New Roman" w:hAnsi="Times New Roman"/>
        </w:rPr>
      </w:pPr>
      <w:r>
        <w:rPr>
          <w:rFonts w:ascii="Times New Roman" w:hAnsi="Times New Roman"/>
        </w:rPr>
        <w:lastRenderedPageBreak/>
        <w:t>-Referent ds. Świadczeń Rodzinnych i Funduszu Alimentacyjnego-1</w:t>
      </w:r>
    </w:p>
    <w:p w:rsidR="001F651B" w:rsidRDefault="001F651B">
      <w:pPr>
        <w:jc w:val="both"/>
        <w:rPr>
          <w:rFonts w:ascii="Times New Roman" w:hAnsi="Times New Roman"/>
        </w:rPr>
      </w:pPr>
    </w:p>
    <w:p w:rsidR="001F651B" w:rsidRDefault="00000000">
      <w:pPr>
        <w:jc w:val="both"/>
        <w:rPr>
          <w:rFonts w:ascii="Times New Roman" w:hAnsi="Times New Roman"/>
        </w:rPr>
      </w:pPr>
      <w:r>
        <w:rPr>
          <w:rFonts w:ascii="Times New Roman" w:hAnsi="Times New Roman"/>
        </w:rPr>
        <w:t>Wszyscy pracownicy socjalni, wykonujący pracę merytoryczną w GOPS posiadają odpowiednie kwalifikacje zawodowe wymagane w pracy na tym stanowisku.</w:t>
      </w:r>
    </w:p>
    <w:p w:rsidR="001F651B" w:rsidRDefault="00000000">
      <w:pPr>
        <w:jc w:val="both"/>
        <w:rPr>
          <w:rFonts w:ascii="Times New Roman" w:hAnsi="Times New Roman"/>
        </w:rPr>
      </w:pPr>
      <w:r>
        <w:rPr>
          <w:rFonts w:ascii="Times New Roman" w:hAnsi="Times New Roman"/>
        </w:rPr>
        <w:t>Kierownik posiada specjalizację z zakresu organizacji pomocy społecznej zgodnie z zaleceniem art. 122 ustawy o pomocy społecznej.</w:t>
      </w:r>
    </w:p>
    <w:p w:rsidR="001F651B" w:rsidRDefault="001F651B">
      <w:pPr>
        <w:jc w:val="both"/>
        <w:rPr>
          <w:rFonts w:ascii="Times New Roman" w:hAnsi="Times New Roman"/>
        </w:rPr>
      </w:pPr>
    </w:p>
    <w:p w:rsidR="001F651B" w:rsidRDefault="00000000">
      <w:pPr>
        <w:jc w:val="both"/>
      </w:pPr>
      <w:r>
        <w:rPr>
          <w:rFonts w:ascii="Times New Roman" w:hAnsi="Times New Roman"/>
        </w:rPr>
        <w:t>Wydatkowano łącznie 1.008.883,58 zł, w tym na wypłatę wynagrodzeń i</w:t>
      </w:r>
      <w:r>
        <w:rPr>
          <w:rFonts w:ascii="Times New Roman" w:eastAsia="Times New Roman" w:hAnsi="Times New Roman" w:cs="Times New Roman"/>
        </w:rPr>
        <w:t xml:space="preserve"> </w:t>
      </w:r>
      <w:r>
        <w:rPr>
          <w:rFonts w:ascii="Times New Roman" w:hAnsi="Times New Roman"/>
        </w:rPr>
        <w:t>pochodnych  kwotę 743.982,69 zł (dla 8 pracowników).</w:t>
      </w:r>
      <w:r>
        <w:rPr>
          <w:rFonts w:ascii="Times New Roman" w:eastAsia="Times New Roman" w:hAnsi="Times New Roman" w:cs="Times New Roman"/>
        </w:rPr>
        <w:t xml:space="preserve"> Dotacja zrealizowana na Dodatek Motywacyjny wyniosła 146.049,00 zł.</w:t>
      </w:r>
      <w:r>
        <w:rPr>
          <w:rFonts w:ascii="Times New Roman" w:hAnsi="Times New Roman"/>
        </w:rPr>
        <w:t xml:space="preserve"> Pozostałe wydatki  w kwocie 118.851,89 zł dotyczą kosztów </w:t>
      </w:r>
      <w:r>
        <w:rPr>
          <w:rFonts w:ascii="Times New Roman" w:eastAsia="Times New Roman" w:hAnsi="Times New Roman" w:cs="Times New Roman"/>
        </w:rPr>
        <w:t xml:space="preserve"> </w:t>
      </w:r>
      <w:r>
        <w:rPr>
          <w:rFonts w:ascii="Times New Roman" w:hAnsi="Times New Roman"/>
        </w:rPr>
        <w:t xml:space="preserve">utrzymania biura, zakupu </w:t>
      </w:r>
      <w:r>
        <w:rPr>
          <w:rFonts w:ascii="Times New Roman" w:eastAsia="Times New Roman" w:hAnsi="Times New Roman" w:cs="Times New Roman"/>
        </w:rPr>
        <w:t xml:space="preserve"> </w:t>
      </w:r>
      <w:r>
        <w:rPr>
          <w:rFonts w:ascii="Times New Roman" w:hAnsi="Times New Roman"/>
        </w:rPr>
        <w:t xml:space="preserve">artykułów biurowych, opłat bankowych, </w:t>
      </w:r>
      <w:r>
        <w:rPr>
          <w:rFonts w:ascii="Times New Roman" w:eastAsia="Times New Roman" w:hAnsi="Times New Roman" w:cs="Times New Roman"/>
        </w:rPr>
        <w:t>szkoleń pracowników, delegacji służbowych, ubezpieczenia mienia, odpisu na zakładowy fundusz socjalny, zakupu energii, opłat telekomunikacyjnych.</w:t>
      </w:r>
    </w:p>
    <w:p w:rsidR="001F651B" w:rsidRDefault="00000000">
      <w:pPr>
        <w:jc w:val="both"/>
      </w:pPr>
      <w:r>
        <w:rPr>
          <w:rFonts w:ascii="Times New Roman" w:eastAsia="Times New Roman" w:hAnsi="Times New Roman" w:cs="Times New Roman"/>
        </w:rPr>
        <w:t>Wydatki z dotacji FP wyniosły 23.722,54 zł stanowiły refundację wynagrodzeń dla jednego pracownika tj. 21.522,54 zł oraz dodatek do wynagrodzenia w kwocie 2.220,00 zł.</w:t>
      </w:r>
    </w:p>
    <w:p w:rsidR="001F651B" w:rsidRDefault="00000000">
      <w:pPr>
        <w:jc w:val="both"/>
      </w:pPr>
      <w:r>
        <w:rPr>
          <w:rFonts w:ascii="Times New Roman" w:eastAsia="Times New Roman" w:hAnsi="Times New Roman" w:cs="Times New Roman"/>
        </w:rPr>
        <w:t>Dotacja zrealizowana na wypłatę Dodatku Motywacyjnego dla 1 pracownika wyniosła 13.130,08 zł.</w:t>
      </w:r>
    </w:p>
    <w:p w:rsidR="001F651B" w:rsidRDefault="00000000">
      <w:pPr>
        <w:jc w:val="both"/>
      </w:pPr>
      <w:r>
        <w:rPr>
          <w:rFonts w:ascii="Times New Roman" w:eastAsia="Times New Roman" w:hAnsi="Times New Roman" w:cs="Times New Roman"/>
        </w:rPr>
        <w:t>Łącznie w dziale wydatkowano kwotę 121.714,57 zł z czego 113.734,53 zł przeznaczono na wynagrodzenie asystenta. Natomiast pozostałe wydatki, tj. szkolenia, ryczałt samochodowy, odpis na zakładowy fundusz socjalny wynosiły 7.980,04 zł.  Reszta wydatków finansowana była ze środków własnych.</w:t>
      </w:r>
    </w:p>
    <w:p w:rsidR="001F651B" w:rsidRDefault="001F651B">
      <w:pPr>
        <w:jc w:val="both"/>
        <w:rPr>
          <w:rFonts w:ascii="Times New Roman" w:hAnsi="Times New Roman"/>
        </w:rPr>
      </w:pPr>
    </w:p>
    <w:p w:rsidR="001F651B" w:rsidRDefault="00000000">
      <w:pPr>
        <w:jc w:val="both"/>
      </w:pPr>
      <w:r>
        <w:rPr>
          <w:rFonts w:ascii="Times New Roman" w:hAnsi="Times New Roman"/>
        </w:rPr>
        <w:t>W ramach Przeciwdziałania Przemocy Domowej dla  Zespołu interpersonalnego  zakupiono materiały biurowe za kwotę 1.007,37 zł oraz wypłacono dodatek do wynagrodzenia dla                               1 pracownika w kwocie 4.000,00 zł. brutto wraz z pochodnymi. Wydatkowano kwotę datacji 6.000 zł oraz 7,37zł z środków własnych</w:t>
      </w:r>
      <w:r>
        <w:rPr>
          <w:rFonts w:ascii="Times New Roman" w:hAnsi="Times New Roman"/>
          <w:color w:val="007BB8"/>
        </w:rPr>
        <w:t>.</w:t>
      </w:r>
    </w:p>
    <w:p w:rsidR="001F651B" w:rsidRDefault="00000000">
      <w:pPr>
        <w:jc w:val="both"/>
        <w:rPr>
          <w:rFonts w:ascii="Times New Roman" w:hAnsi="Times New Roman"/>
        </w:rPr>
      </w:pPr>
      <w:r>
        <w:rPr>
          <w:rFonts w:ascii="Times New Roman" w:hAnsi="Times New Roman"/>
        </w:rPr>
        <w:t xml:space="preserve"> </w:t>
      </w:r>
    </w:p>
    <w:p w:rsidR="001F651B" w:rsidRDefault="00000000">
      <w:pPr>
        <w:jc w:val="both"/>
        <w:rPr>
          <w:rFonts w:ascii="Times New Roman" w:hAnsi="Times New Roman"/>
        </w:rPr>
      </w:pPr>
      <w:r>
        <w:rPr>
          <w:rFonts w:ascii="Times New Roman" w:hAnsi="Times New Roman"/>
          <w:b/>
          <w:bCs/>
        </w:rPr>
        <w:t>Gminny  Ośrodek Pomocy Społecznej w Osieku określa następujące, najważniejsze potrzeby w zakresie pomocy społecznej na 2026 r.:</w:t>
      </w:r>
    </w:p>
    <w:p w:rsidR="001F651B" w:rsidRDefault="001F651B">
      <w:pPr>
        <w:ind w:left="737"/>
        <w:jc w:val="both"/>
        <w:rPr>
          <w:rFonts w:ascii="Times New Roman" w:hAnsi="Times New Roman"/>
          <w:b/>
          <w:bCs/>
        </w:rPr>
      </w:pPr>
    </w:p>
    <w:p w:rsidR="001F651B" w:rsidRDefault="00000000">
      <w:pPr>
        <w:jc w:val="both"/>
        <w:rPr>
          <w:rFonts w:ascii="Times New Roman" w:hAnsi="Times New Roman"/>
        </w:rPr>
      </w:pPr>
      <w:r>
        <w:rPr>
          <w:rFonts w:ascii="Times New Roman" w:hAnsi="Times New Roman"/>
        </w:rPr>
        <w:t>• podnoszenie poziomu i doskonalenie sprawności funkcjonowania pomocy społecznej poprzez stałe podnoszenie kwalifikacji i kompetencji kadry pomocy społecznej;</w:t>
      </w:r>
    </w:p>
    <w:p w:rsidR="001F651B" w:rsidRDefault="00000000">
      <w:pPr>
        <w:jc w:val="both"/>
        <w:rPr>
          <w:rFonts w:ascii="Times New Roman" w:hAnsi="Times New Roman"/>
        </w:rPr>
      </w:pPr>
      <w:r>
        <w:rPr>
          <w:rFonts w:ascii="Times New Roman" w:hAnsi="Times New Roman"/>
        </w:rPr>
        <w:t>• poszerzanie działań służących aktywizacji – społecznej, zdrowotnej, edukacyjnej oraz zawodowej – osób marginalizowanych i zagrożonych wykluczeniem społecznym, między innymi w oparciu                              o projekty dofinansowywane z funduszy europejskich;</w:t>
      </w:r>
    </w:p>
    <w:p w:rsidR="001F651B" w:rsidRDefault="00000000">
      <w:pPr>
        <w:jc w:val="both"/>
        <w:rPr>
          <w:rFonts w:ascii="Times New Roman" w:hAnsi="Times New Roman"/>
        </w:rPr>
      </w:pPr>
      <w:r>
        <w:rPr>
          <w:rFonts w:ascii="Times New Roman" w:hAnsi="Times New Roman"/>
        </w:rPr>
        <w:t>• wspieranie rodzin w pełnieniu ich podstawowych funkcji, głównie w zakresie opieki                                   i wychowywania dzieci;</w:t>
      </w:r>
    </w:p>
    <w:p w:rsidR="001F651B" w:rsidRDefault="00000000">
      <w:pPr>
        <w:jc w:val="both"/>
        <w:rPr>
          <w:rFonts w:ascii="Times New Roman" w:hAnsi="Times New Roman"/>
        </w:rPr>
      </w:pPr>
      <w:r>
        <w:rPr>
          <w:rFonts w:ascii="Times New Roman" w:hAnsi="Times New Roman"/>
        </w:rPr>
        <w:t>• rozpowszechnianie informacji na temat działań podejmowanych na terenie gminy w obszarze polityki społecznej, a także na temat instytucji, placówek oraz organizacji pozarządowych oferujących pomoc;</w:t>
      </w:r>
    </w:p>
    <w:p w:rsidR="001F651B" w:rsidRDefault="00000000">
      <w:pPr>
        <w:jc w:val="both"/>
        <w:rPr>
          <w:rFonts w:ascii="Times New Roman" w:hAnsi="Times New Roman"/>
        </w:rPr>
      </w:pPr>
      <w:r>
        <w:rPr>
          <w:rFonts w:ascii="Times New Roman" w:hAnsi="Times New Roman"/>
        </w:rPr>
        <w:t>• realizacja programów rządowych oraz osłonowych;</w:t>
      </w:r>
    </w:p>
    <w:p w:rsidR="001F651B" w:rsidRDefault="00000000">
      <w:pPr>
        <w:jc w:val="both"/>
        <w:rPr>
          <w:rFonts w:ascii="Times New Roman" w:hAnsi="Times New Roman"/>
        </w:rPr>
      </w:pPr>
      <w:r>
        <w:rPr>
          <w:rFonts w:ascii="Times New Roman" w:hAnsi="Times New Roman"/>
        </w:rPr>
        <w:t>• zapewnienie niezbędnych środków finansowych na realizację zadań wynikających z ustaw.</w:t>
      </w:r>
    </w:p>
    <w:p w:rsidR="001F651B" w:rsidRDefault="001F651B">
      <w:pPr>
        <w:jc w:val="both"/>
        <w:rPr>
          <w:rFonts w:ascii="Times New Roman" w:hAnsi="Times New Roman"/>
        </w:rPr>
      </w:pPr>
    </w:p>
    <w:p w:rsidR="001F651B" w:rsidRDefault="001F651B">
      <w:pPr>
        <w:jc w:val="both"/>
        <w:rPr>
          <w:rFonts w:ascii="Times New Roman" w:hAnsi="Times New Roman"/>
        </w:rPr>
      </w:pPr>
    </w:p>
    <w:p w:rsidR="001F651B" w:rsidRDefault="001F651B">
      <w:pPr>
        <w:jc w:val="both"/>
        <w:rPr>
          <w:rFonts w:ascii="Times New Roman" w:hAnsi="Times New Roman"/>
        </w:rPr>
      </w:pPr>
    </w:p>
    <w:p w:rsidR="001F651B" w:rsidRDefault="001F651B">
      <w:pPr>
        <w:jc w:val="both"/>
        <w:rPr>
          <w:rFonts w:ascii="Times New Roman" w:hAnsi="Times New Roman"/>
        </w:rPr>
      </w:pPr>
    </w:p>
    <w:sectPr w:rsidR="001F651B">
      <w:headerReference w:type="even" r:id="rId7"/>
      <w:headerReference w:type="default" r:id="rId8"/>
      <w:footerReference w:type="even" r:id="rId9"/>
      <w:footerReference w:type="default" r:id="rId10"/>
      <w:headerReference w:type="first" r:id="rId11"/>
      <w:footerReference w:type="first" r:id="rId12"/>
      <w:pgSz w:w="11906" w:h="16838"/>
      <w:pgMar w:top="1126" w:right="1091" w:bottom="1126" w:left="1290" w:header="567" w:footer="56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5CC" w:rsidRDefault="00B805CC">
      <w:r>
        <w:separator/>
      </w:r>
    </w:p>
  </w:endnote>
  <w:endnote w:type="continuationSeparator" w:id="0">
    <w:p w:rsidR="00B805CC" w:rsidRDefault="00B8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1B" w:rsidRDefault="001F65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1B" w:rsidRDefault="001F651B">
    <w:pPr>
      <w:pStyle w:val="Stopka"/>
      <w:jc w:val="right"/>
    </w:pPr>
  </w:p>
  <w:p w:rsidR="001F651B" w:rsidRDefault="001F651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1B" w:rsidRDefault="001F651B">
    <w:pPr>
      <w:pStyle w:val="Stopka"/>
      <w:jc w:val="right"/>
    </w:pPr>
    <w:bookmarkStart w:id="2" w:name="PageNumWizard_FOOTER_Domyślny_styl_stron"/>
    <w:bookmarkEnd w:id="2"/>
  </w:p>
  <w:p w:rsidR="001F651B" w:rsidRDefault="001F651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5CC" w:rsidRDefault="00B805CC">
      <w:r>
        <w:separator/>
      </w:r>
    </w:p>
  </w:footnote>
  <w:footnote w:type="continuationSeparator" w:id="0">
    <w:p w:rsidR="00B805CC" w:rsidRDefault="00B80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1B" w:rsidRDefault="001F65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1B" w:rsidRDefault="001F65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1B" w:rsidRDefault="001F65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D3B"/>
    <w:multiLevelType w:val="multilevel"/>
    <w:tmpl w:val="F17A66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CB707C"/>
    <w:multiLevelType w:val="multilevel"/>
    <w:tmpl w:val="1B027C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3B1FE0"/>
    <w:multiLevelType w:val="multilevel"/>
    <w:tmpl w:val="20805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2BB87792"/>
    <w:multiLevelType w:val="multilevel"/>
    <w:tmpl w:val="F788E4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A615B2F"/>
    <w:multiLevelType w:val="multilevel"/>
    <w:tmpl w:val="2B54B1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614793791">
    <w:abstractNumId w:val="4"/>
  </w:num>
  <w:num w:numId="2" w16cid:durableId="1966502640">
    <w:abstractNumId w:val="0"/>
  </w:num>
  <w:num w:numId="3" w16cid:durableId="259875071">
    <w:abstractNumId w:val="2"/>
  </w:num>
  <w:num w:numId="4" w16cid:durableId="816847041">
    <w:abstractNumId w:val="3"/>
  </w:num>
  <w:num w:numId="5" w16cid:durableId="84898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F651B"/>
    <w:rsid w:val="001F651B"/>
    <w:rsid w:val="005D44EB"/>
    <w:rsid w:val="00B805CC"/>
    <w:rsid w:val="00C617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A7F8"/>
  <w15:docId w15:val="{9112FCD5-B396-4AC3-85C9-767E2575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user">
    <w:name w:val="Znaki wypunktowania (user)"/>
    <w:qFormat/>
    <w:rPr>
      <w:rFonts w:ascii="OpenSymbol" w:eastAsia="OpenSymbol" w:hAnsi="OpenSymbol" w:cs="OpenSymbol"/>
    </w:rPr>
  </w:style>
  <w:style w:type="character" w:styleId="Pogrubienie">
    <w:name w:val="Strong"/>
    <w:qFormat/>
    <w:rPr>
      <w:b/>
      <w:bCs/>
    </w:rPr>
  </w:style>
  <w:style w:type="character" w:customStyle="1" w:styleId="Znakinumeracjiuser">
    <w:name w:val="Znaki numeracji (user)"/>
    <w:qFormat/>
  </w:style>
  <w:style w:type="character" w:customStyle="1" w:styleId="WWCharLFO2LVL1">
    <w:name w:val="WW_CharLFO2LVL1"/>
    <w:qFormat/>
    <w:rPr>
      <w:b/>
      <w:bCs/>
      <w:color w:val="000000"/>
    </w:rPr>
  </w:style>
  <w:style w:type="character" w:customStyle="1" w:styleId="WWCharLFO2LVL2">
    <w:name w:val="WW_CharLFO2LVL2"/>
    <w:qFormat/>
    <w:rPr>
      <w:b/>
      <w:bCs/>
    </w:rPr>
  </w:style>
  <w:style w:type="character" w:customStyle="1" w:styleId="WWCharLFO2LVL3">
    <w:name w:val="WW_CharLFO2LVL3"/>
    <w:qFormat/>
    <w:rPr>
      <w:b/>
      <w:bCs/>
    </w:rPr>
  </w:style>
  <w:style w:type="character" w:customStyle="1" w:styleId="WWCharLFO2LVL4">
    <w:name w:val="WW_CharLFO2LVL4"/>
    <w:qFormat/>
    <w:rPr>
      <w:b/>
      <w:bCs/>
    </w:rPr>
  </w:style>
  <w:style w:type="character" w:customStyle="1" w:styleId="WWCharLFO2LVL5">
    <w:name w:val="WW_CharLFO2LVL5"/>
    <w:qFormat/>
    <w:rPr>
      <w:b/>
      <w:bCs/>
    </w:rPr>
  </w:style>
  <w:style w:type="character" w:customStyle="1" w:styleId="WWCharLFO2LVL6">
    <w:name w:val="WW_CharLFO2LVL6"/>
    <w:qFormat/>
    <w:rPr>
      <w:b/>
      <w:bCs/>
    </w:rPr>
  </w:style>
  <w:style w:type="character" w:customStyle="1" w:styleId="WWCharLFO2LVL7">
    <w:name w:val="WW_CharLFO2LVL7"/>
    <w:qFormat/>
    <w:rPr>
      <w:b/>
      <w:bCs/>
    </w:rPr>
  </w:style>
  <w:style w:type="character" w:customStyle="1" w:styleId="WWCharLFO2LVL8">
    <w:name w:val="WW_CharLFO2LVL8"/>
    <w:qFormat/>
    <w:rPr>
      <w:b/>
      <w:bCs/>
    </w:rPr>
  </w:style>
  <w:style w:type="character" w:customStyle="1" w:styleId="WWCharLFO2LVL9">
    <w:name w:val="WW_CharLFO2LVL9"/>
    <w:qFormat/>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sz w:val="28"/>
      <w:szCs w:val="28"/>
    </w:rPr>
  </w:style>
  <w:style w:type="paragraph" w:customStyle="1" w:styleId="Indeksuser">
    <w:name w:val="Indeks (user)"/>
    <w:basedOn w:val="Normalny"/>
    <w:qFormat/>
    <w:pPr>
      <w:suppressLineNumbers/>
    </w:pPr>
  </w:style>
  <w:style w:type="paragraph" w:customStyle="1" w:styleId="Gwkaistopka">
    <w:name w:val="Główka i stopka"/>
    <w:basedOn w:val="Normalny"/>
    <w:qFormat/>
    <w:pPr>
      <w:suppressLineNumbers/>
      <w:tabs>
        <w:tab w:val="center" w:pos="4819"/>
        <w:tab w:val="right" w:pos="9638"/>
      </w:tabs>
    </w:pPr>
  </w:style>
  <w:style w:type="paragraph" w:customStyle="1" w:styleId="Gwkaistopkauser">
    <w:name w:val="Główka i stopka (user)"/>
    <w:basedOn w:val="Normalny"/>
    <w:qFormat/>
  </w:style>
  <w:style w:type="paragraph" w:styleId="Stopka">
    <w:name w:val="footer"/>
    <w:basedOn w:val="Gwkaistop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4554</Words>
  <Characters>27326</Characters>
  <Application>Microsoft Office Word</Application>
  <DocSecurity>0</DocSecurity>
  <Lines>227</Lines>
  <Paragraphs>63</Paragraphs>
  <ScaleCrop>false</ScaleCrop>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G.Rychlik</cp:lastModifiedBy>
  <cp:revision>16</cp:revision>
  <cp:lastPrinted>2026-03-25T09:22:00Z</cp:lastPrinted>
  <dcterms:created xsi:type="dcterms:W3CDTF">2026-03-10T13:58:00Z</dcterms:created>
  <dcterms:modified xsi:type="dcterms:W3CDTF">2026-03-25T09:26:00Z</dcterms:modified>
  <dc:language>pl-PL</dc:language>
</cp:coreProperties>
</file>